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190566">
      <w:pPr>
        <w:adjustRightInd w:val="0"/>
        <w:snapToGrid w:val="0"/>
        <w:spacing w:line="560" w:lineRule="exact"/>
        <w:outlineLvl w:val="0"/>
        <w:rPr>
          <w:rFonts w:ascii="TimesNewRoman" w:hAnsi="TimesNewRoman" w:eastAsia="华文中宋" w:cs="TimesNewRoman"/>
          <w:b/>
          <w:color w:val="000000"/>
          <w:sz w:val="36"/>
          <w:szCs w:val="36"/>
        </w:rPr>
      </w:pPr>
      <w:r>
        <w:rPr>
          <w:rFonts w:hint="eastAsia" w:ascii="方正黑体_GBK" w:hAnsi="方正黑体_GBK" w:eastAsia="方正黑体_GBK" w:cs="方正黑体_GBK"/>
          <w:color w:val="000000"/>
          <w:szCs w:val="32"/>
        </w:rPr>
        <w:t>附件：</w:t>
      </w:r>
    </w:p>
    <w:p w14:paraId="193CE394">
      <w:pPr>
        <w:spacing w:line="560" w:lineRule="exact"/>
        <w:ind w:firstLine="1446" w:firstLineChars="400"/>
        <w:rPr>
          <w:rFonts w:ascii="TimesNewRoman" w:hAnsi="TimesNewRoman" w:eastAsia="华文中宋" w:cs="TimesNewRoman"/>
          <w:b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color w:val="000000"/>
          <w:sz w:val="36"/>
          <w:szCs w:val="36"/>
          <w:lang w:eastAsia="zh-CN"/>
        </w:rPr>
        <w:t>上窑林场</w:t>
      </w:r>
      <w:r>
        <w:rPr>
          <w:rFonts w:hint="eastAsia" w:ascii="宋体" w:hAnsi="宋体" w:eastAsia="宋体" w:cs="宋体"/>
          <w:b/>
          <w:color w:val="000000"/>
          <w:sz w:val="36"/>
          <w:szCs w:val="36"/>
        </w:rPr>
        <w:t>2025</w:t>
      </w:r>
      <w:r>
        <w:rPr>
          <w:rFonts w:hint="eastAsia" w:ascii="TimesNewRoman" w:hAnsi="TimesNewRoman" w:eastAsia="华文中宋" w:cs="TimesNewRoman"/>
          <w:b/>
          <w:color w:val="000000"/>
          <w:sz w:val="36"/>
          <w:szCs w:val="36"/>
        </w:rPr>
        <w:t>年度项目支出绩效自评表</w:t>
      </w:r>
    </w:p>
    <w:p w14:paraId="469B7909">
      <w:pPr>
        <w:adjustRightInd w:val="0"/>
        <w:snapToGrid w:val="0"/>
        <w:spacing w:line="560" w:lineRule="exact"/>
        <w:outlineLvl w:val="0"/>
        <w:rPr>
          <w:rFonts w:ascii="TimesNewRoman" w:hAnsi="TimesNewRoman" w:cs="TimesNewRoman"/>
          <w:color w:val="000000"/>
          <w:szCs w:val="32"/>
        </w:rPr>
      </w:pPr>
    </w:p>
    <w:tbl>
      <w:tblPr>
        <w:tblStyle w:val="5"/>
        <w:tblpPr w:leftFromText="180" w:rightFromText="180" w:vertAnchor="text" w:horzAnchor="page" w:tblpX="1775" w:tblpY="440"/>
        <w:tblOverlap w:val="never"/>
        <w:tblW w:w="85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0"/>
        <w:gridCol w:w="3795"/>
        <w:gridCol w:w="3601"/>
      </w:tblGrid>
      <w:tr w14:paraId="1411A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8526" w:type="dxa"/>
            <w:gridSpan w:val="3"/>
            <w:vAlign w:val="center"/>
          </w:tcPr>
          <w:p w14:paraId="54B00CB4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TimesNewRoman" w:hAnsi="TimesNewRoman" w:cs="TimesNewRoman"/>
                <w:color w:val="000000"/>
                <w:szCs w:val="32"/>
              </w:rPr>
            </w:pPr>
            <w:r>
              <w:rPr>
                <w:rFonts w:ascii="TimesNewRoman" w:hAnsi="TimesNewRoman" w:cs="TimesNewRoman"/>
                <w:color w:val="000000"/>
                <w:szCs w:val="32"/>
              </w:rPr>
              <w:t>项目支出绩效</w:t>
            </w:r>
            <w:r>
              <w:rPr>
                <w:rFonts w:hint="eastAsia" w:ascii="TimesNewRoman" w:hAnsi="TimesNewRoman" w:cs="TimesNewRoman"/>
                <w:color w:val="000000"/>
                <w:szCs w:val="32"/>
              </w:rPr>
              <w:t>自评表</w:t>
            </w:r>
            <w:r>
              <w:rPr>
                <w:rFonts w:ascii="TimesNewRoman" w:hAnsi="TimesNewRoman" w:cs="TimesNewRoman"/>
                <w:color w:val="000000"/>
                <w:szCs w:val="32"/>
              </w:rPr>
              <w:t>公开清单</w:t>
            </w:r>
          </w:p>
        </w:tc>
      </w:tr>
      <w:tr w14:paraId="26C74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130" w:type="dxa"/>
            <w:vAlign w:val="center"/>
          </w:tcPr>
          <w:p w14:paraId="51B6F71B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TimesNewRoman" w:hAnsi="TimesNewRoman" w:cs="TimesNewRoman"/>
                <w:color w:val="000000"/>
                <w:szCs w:val="32"/>
              </w:rPr>
            </w:pPr>
            <w:r>
              <w:rPr>
                <w:rFonts w:ascii="TimesNewRoman" w:hAnsi="TimesNewRoman" w:cs="TimesNewRoman"/>
                <w:color w:val="000000"/>
                <w:szCs w:val="32"/>
              </w:rPr>
              <w:t>序号</w:t>
            </w:r>
          </w:p>
        </w:tc>
        <w:tc>
          <w:tcPr>
            <w:tcW w:w="3795" w:type="dxa"/>
            <w:vAlign w:val="center"/>
          </w:tcPr>
          <w:p w14:paraId="0B5078FB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TimesNewRoman" w:hAnsi="TimesNewRoman" w:cs="TimesNewRoman"/>
                <w:color w:val="000000"/>
                <w:szCs w:val="32"/>
              </w:rPr>
            </w:pPr>
            <w:r>
              <w:rPr>
                <w:rFonts w:ascii="TimesNewRoman" w:hAnsi="TimesNewRoman" w:cs="TimesNewRoman"/>
                <w:color w:val="000000"/>
                <w:szCs w:val="32"/>
              </w:rPr>
              <w:t>项目名称</w:t>
            </w:r>
          </w:p>
        </w:tc>
        <w:tc>
          <w:tcPr>
            <w:tcW w:w="3601" w:type="dxa"/>
            <w:vAlign w:val="center"/>
          </w:tcPr>
          <w:p w14:paraId="7B04368E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TimesNewRoman" w:hAnsi="TimesNewRoman" w:cs="TimesNewRoman"/>
                <w:color w:val="000000"/>
                <w:szCs w:val="32"/>
              </w:rPr>
            </w:pPr>
            <w:r>
              <w:rPr>
                <w:rFonts w:ascii="TimesNewRoman" w:hAnsi="TimesNewRoman" w:cs="TimesNewRoman"/>
                <w:color w:val="000000"/>
                <w:szCs w:val="32"/>
              </w:rPr>
              <w:t>金额（单位：万元）</w:t>
            </w:r>
          </w:p>
        </w:tc>
      </w:tr>
      <w:tr w14:paraId="623AD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0" w:type="dxa"/>
            <w:vAlign w:val="center"/>
          </w:tcPr>
          <w:p w14:paraId="283051B9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1</w:t>
            </w:r>
          </w:p>
        </w:tc>
        <w:tc>
          <w:tcPr>
            <w:tcW w:w="3795" w:type="dxa"/>
            <w:vAlign w:val="center"/>
          </w:tcPr>
          <w:p w14:paraId="48CC2AA9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国有林场管护用房建设项目</w:t>
            </w:r>
          </w:p>
        </w:tc>
        <w:tc>
          <w:tcPr>
            <w:tcW w:w="3601" w:type="dxa"/>
            <w:vAlign w:val="center"/>
          </w:tcPr>
          <w:p w14:paraId="0D6CD9BE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11</w:t>
            </w:r>
          </w:p>
        </w:tc>
      </w:tr>
      <w:tr w14:paraId="74AAA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0" w:type="dxa"/>
            <w:vAlign w:val="center"/>
          </w:tcPr>
          <w:p w14:paraId="53EA2784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2</w:t>
            </w:r>
          </w:p>
        </w:tc>
        <w:tc>
          <w:tcPr>
            <w:tcW w:w="3795" w:type="dxa"/>
            <w:vAlign w:val="center"/>
          </w:tcPr>
          <w:p w14:paraId="1A30FC63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中央财政林业草原生态保护恢复资金</w:t>
            </w:r>
          </w:p>
        </w:tc>
        <w:tc>
          <w:tcPr>
            <w:tcW w:w="3601" w:type="dxa"/>
            <w:vAlign w:val="center"/>
          </w:tcPr>
          <w:p w14:paraId="0B86A24F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72.15</w:t>
            </w:r>
          </w:p>
        </w:tc>
      </w:tr>
      <w:tr w14:paraId="45D05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0" w:type="dxa"/>
            <w:vAlign w:val="center"/>
          </w:tcPr>
          <w:p w14:paraId="732712A2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color w:val="000000"/>
                <w:szCs w:val="32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  <w:lang w:val="en-US" w:eastAsia="zh-CN"/>
              </w:rPr>
              <w:t>3</w:t>
            </w:r>
          </w:p>
        </w:tc>
        <w:tc>
          <w:tcPr>
            <w:tcW w:w="3795" w:type="dxa"/>
            <w:vAlign w:val="center"/>
          </w:tcPr>
          <w:p w14:paraId="3FBDED5D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新四军陈列馆管理与运营</w:t>
            </w:r>
          </w:p>
        </w:tc>
        <w:tc>
          <w:tcPr>
            <w:tcW w:w="3601" w:type="dxa"/>
            <w:vAlign w:val="center"/>
          </w:tcPr>
          <w:p w14:paraId="3C8870FE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24.2</w:t>
            </w:r>
          </w:p>
        </w:tc>
      </w:tr>
      <w:tr w14:paraId="7695C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0" w:type="dxa"/>
            <w:vAlign w:val="center"/>
          </w:tcPr>
          <w:p w14:paraId="514E7601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color w:val="000000"/>
                <w:szCs w:val="32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  <w:lang w:val="en-US" w:eastAsia="zh-CN"/>
              </w:rPr>
              <w:t>4</w:t>
            </w:r>
          </w:p>
        </w:tc>
        <w:tc>
          <w:tcPr>
            <w:tcW w:w="3795" w:type="dxa"/>
            <w:vAlign w:val="center"/>
          </w:tcPr>
          <w:p w14:paraId="6D64CE92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国家森林公园管理运营费用</w:t>
            </w:r>
          </w:p>
        </w:tc>
        <w:tc>
          <w:tcPr>
            <w:tcW w:w="3601" w:type="dxa"/>
            <w:vAlign w:val="center"/>
          </w:tcPr>
          <w:p w14:paraId="3F98D7BF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30</w:t>
            </w:r>
          </w:p>
        </w:tc>
      </w:tr>
      <w:tr w14:paraId="1B34A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0" w:type="dxa"/>
            <w:vAlign w:val="center"/>
          </w:tcPr>
          <w:p w14:paraId="7EC88D68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color w:val="000000"/>
                <w:szCs w:val="32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  <w:lang w:val="en-US" w:eastAsia="zh-CN"/>
              </w:rPr>
              <w:t>5</w:t>
            </w:r>
          </w:p>
        </w:tc>
        <w:tc>
          <w:tcPr>
            <w:tcW w:w="3795" w:type="dxa"/>
            <w:vAlign w:val="center"/>
          </w:tcPr>
          <w:p w14:paraId="1AB16AC0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国有农场税费改革转移支付资金</w:t>
            </w:r>
          </w:p>
        </w:tc>
        <w:tc>
          <w:tcPr>
            <w:tcW w:w="3601" w:type="dxa"/>
            <w:vAlign w:val="center"/>
          </w:tcPr>
          <w:p w14:paraId="5BAC8D6B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11</w:t>
            </w:r>
          </w:p>
        </w:tc>
      </w:tr>
      <w:tr w14:paraId="541B9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0" w:type="dxa"/>
            <w:vAlign w:val="center"/>
          </w:tcPr>
          <w:p w14:paraId="17F36EC8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color w:val="000000"/>
                <w:szCs w:val="32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  <w:lang w:val="en-US" w:eastAsia="zh-CN"/>
              </w:rPr>
              <w:t>6</w:t>
            </w:r>
          </w:p>
        </w:tc>
        <w:tc>
          <w:tcPr>
            <w:tcW w:w="3795" w:type="dxa"/>
            <w:vAlign w:val="center"/>
          </w:tcPr>
          <w:p w14:paraId="2793FED5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新四军纪念林管护费</w:t>
            </w:r>
          </w:p>
        </w:tc>
        <w:tc>
          <w:tcPr>
            <w:tcW w:w="3601" w:type="dxa"/>
            <w:vAlign w:val="center"/>
          </w:tcPr>
          <w:p w14:paraId="650E1EF7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8</w:t>
            </w:r>
          </w:p>
        </w:tc>
      </w:tr>
      <w:tr w14:paraId="20E3E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0" w:type="dxa"/>
            <w:vAlign w:val="center"/>
          </w:tcPr>
          <w:p w14:paraId="3669FCC8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7</w:t>
            </w:r>
          </w:p>
        </w:tc>
        <w:tc>
          <w:tcPr>
            <w:tcW w:w="3795" w:type="dxa"/>
            <w:vAlign w:val="center"/>
          </w:tcPr>
          <w:p w14:paraId="6592F680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省财政林业转移支付资金</w:t>
            </w:r>
          </w:p>
        </w:tc>
        <w:tc>
          <w:tcPr>
            <w:tcW w:w="3601" w:type="dxa"/>
            <w:vAlign w:val="center"/>
          </w:tcPr>
          <w:p w14:paraId="0D8FBD36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21.7</w:t>
            </w:r>
          </w:p>
        </w:tc>
      </w:tr>
      <w:tr w14:paraId="6B5B9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0" w:type="dxa"/>
            <w:vAlign w:val="center"/>
          </w:tcPr>
          <w:p w14:paraId="0CB0FBEF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color w:val="000000"/>
                <w:szCs w:val="3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  <w:lang w:val="en-US" w:eastAsia="zh-CN"/>
              </w:rPr>
              <w:t>8</w:t>
            </w:r>
          </w:p>
        </w:tc>
        <w:tc>
          <w:tcPr>
            <w:tcW w:w="3795" w:type="dxa"/>
            <w:vAlign w:val="center"/>
          </w:tcPr>
          <w:p w14:paraId="24C09369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2024年省财政林业转移支付资金</w:t>
            </w:r>
          </w:p>
        </w:tc>
        <w:tc>
          <w:tcPr>
            <w:tcW w:w="3601" w:type="dxa"/>
            <w:vAlign w:val="center"/>
          </w:tcPr>
          <w:p w14:paraId="1FB29A91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12</w:t>
            </w:r>
          </w:p>
        </w:tc>
      </w:tr>
      <w:tr w14:paraId="0E2CE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0" w:type="dxa"/>
            <w:vAlign w:val="center"/>
          </w:tcPr>
          <w:p w14:paraId="4CFEC7A2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color w:val="000000"/>
                <w:szCs w:val="3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  <w:lang w:val="en-US" w:eastAsia="zh-CN"/>
              </w:rPr>
              <w:t>9</w:t>
            </w:r>
          </w:p>
        </w:tc>
        <w:tc>
          <w:tcPr>
            <w:tcW w:w="3795" w:type="dxa"/>
            <w:vAlign w:val="center"/>
          </w:tcPr>
          <w:p w14:paraId="1A835A00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2024年省财政林业转移支付资金</w:t>
            </w:r>
          </w:p>
        </w:tc>
        <w:tc>
          <w:tcPr>
            <w:tcW w:w="3601" w:type="dxa"/>
            <w:vAlign w:val="center"/>
          </w:tcPr>
          <w:p w14:paraId="6097B641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10</w:t>
            </w:r>
          </w:p>
        </w:tc>
      </w:tr>
      <w:tr w14:paraId="13DEB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0" w:type="dxa"/>
            <w:vAlign w:val="center"/>
          </w:tcPr>
          <w:p w14:paraId="30F2DBBB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hint="default" w:ascii="仿宋_GB2312" w:hAnsi="仿宋_GB2312" w:eastAsia="仿宋_GB2312" w:cs="仿宋_GB2312"/>
                <w:color w:val="000000"/>
                <w:szCs w:val="3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  <w:lang w:val="en-US" w:eastAsia="zh-CN"/>
              </w:rPr>
              <w:t>10</w:t>
            </w:r>
          </w:p>
        </w:tc>
        <w:tc>
          <w:tcPr>
            <w:tcW w:w="3795" w:type="dxa"/>
            <w:vAlign w:val="center"/>
          </w:tcPr>
          <w:p w14:paraId="72BA3E33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市级公益林补偿经费</w:t>
            </w:r>
          </w:p>
        </w:tc>
        <w:tc>
          <w:tcPr>
            <w:tcW w:w="3601" w:type="dxa"/>
            <w:vAlign w:val="center"/>
          </w:tcPr>
          <w:p w14:paraId="62512198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19.56</w:t>
            </w:r>
          </w:p>
        </w:tc>
      </w:tr>
      <w:tr w14:paraId="1EED0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0" w:type="dxa"/>
            <w:vAlign w:val="center"/>
          </w:tcPr>
          <w:p w14:paraId="01AAE443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hint="default" w:ascii="仿宋_GB2312" w:hAnsi="仿宋_GB2312" w:eastAsia="仿宋_GB2312" w:cs="仿宋_GB2312"/>
                <w:color w:val="000000"/>
                <w:szCs w:val="3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  <w:lang w:val="en-US" w:eastAsia="zh-CN"/>
              </w:rPr>
              <w:t>11</w:t>
            </w:r>
          </w:p>
        </w:tc>
        <w:tc>
          <w:tcPr>
            <w:tcW w:w="3795" w:type="dxa"/>
            <w:vAlign w:val="center"/>
          </w:tcPr>
          <w:p w14:paraId="6759B244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森林防火与有害生物防治</w:t>
            </w:r>
          </w:p>
        </w:tc>
        <w:tc>
          <w:tcPr>
            <w:tcW w:w="3601" w:type="dxa"/>
            <w:vAlign w:val="center"/>
          </w:tcPr>
          <w:p w14:paraId="77FA1D0A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5</w:t>
            </w:r>
          </w:p>
        </w:tc>
      </w:tr>
      <w:tr w14:paraId="330C5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0" w:type="dxa"/>
            <w:vAlign w:val="center"/>
          </w:tcPr>
          <w:p w14:paraId="5CF2850C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hint="default" w:ascii="仿宋_GB2312" w:hAnsi="仿宋_GB2312" w:eastAsia="仿宋_GB2312" w:cs="仿宋_GB2312"/>
                <w:color w:val="000000"/>
                <w:szCs w:val="3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  <w:lang w:val="en-US" w:eastAsia="zh-CN"/>
              </w:rPr>
              <w:t>12</w:t>
            </w:r>
          </w:p>
        </w:tc>
        <w:tc>
          <w:tcPr>
            <w:tcW w:w="3795" w:type="dxa"/>
            <w:vAlign w:val="center"/>
          </w:tcPr>
          <w:p w14:paraId="4D0B94D6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淮南市上窑国有林场2024年林区道路建设项目</w:t>
            </w:r>
          </w:p>
        </w:tc>
        <w:tc>
          <w:tcPr>
            <w:tcW w:w="3601" w:type="dxa"/>
            <w:vAlign w:val="center"/>
          </w:tcPr>
          <w:p w14:paraId="38047760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103</w:t>
            </w:r>
          </w:p>
        </w:tc>
      </w:tr>
    </w:tbl>
    <w:p w14:paraId="348DAFE2">
      <w:pPr>
        <w:tabs>
          <w:tab w:val="left" w:pos="3316"/>
        </w:tabs>
        <w:adjustRightInd w:val="0"/>
        <w:snapToGrid w:val="0"/>
        <w:spacing w:line="560" w:lineRule="exact"/>
        <w:outlineLvl w:val="0"/>
        <w:rPr>
          <w:rFonts w:ascii="TimesNewRoman" w:hAnsi="TimesNewRoman" w:eastAsia="黑体" w:cs="TimesNewRoman"/>
          <w:color w:val="000000"/>
          <w:sz w:val="36"/>
          <w:szCs w:val="36"/>
        </w:rPr>
      </w:pPr>
    </w:p>
    <w:p w14:paraId="43FD632F">
      <w:pPr>
        <w:rPr>
          <w:rFonts w:ascii="TimesNewRoman" w:hAnsi="TimesNewRoman" w:eastAsia="黑体" w:cs="TimesNewRoman"/>
          <w:color w:val="000000"/>
          <w:sz w:val="36"/>
          <w:szCs w:val="36"/>
        </w:rPr>
      </w:pPr>
      <w:r>
        <w:rPr>
          <w:rFonts w:ascii="TimesNewRoman" w:hAnsi="TimesNewRoman" w:eastAsia="黑体" w:cs="TimesNewRoman"/>
          <w:color w:val="000000"/>
          <w:sz w:val="36"/>
          <w:szCs w:val="36"/>
        </w:rPr>
        <w:br w:type="page"/>
      </w:r>
    </w:p>
    <w:tbl>
      <w:tblPr>
        <w:tblStyle w:val="4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437"/>
        <w:gridCol w:w="1100"/>
        <w:gridCol w:w="1109"/>
        <w:gridCol w:w="625"/>
        <w:gridCol w:w="840"/>
        <w:gridCol w:w="930"/>
        <w:gridCol w:w="911"/>
        <w:gridCol w:w="679"/>
        <w:gridCol w:w="856"/>
        <w:gridCol w:w="2430"/>
      </w:tblGrid>
      <w:tr w14:paraId="5A8E8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6A9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32"/>
                <w:lang w:bidi="ar"/>
              </w:rPr>
              <w:t>项目支出绩效自评表</w:t>
            </w:r>
          </w:p>
        </w:tc>
      </w:tr>
      <w:tr w14:paraId="352D2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6E3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（202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年度）</w:t>
            </w:r>
          </w:p>
        </w:tc>
      </w:tr>
      <w:tr w14:paraId="29615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368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022E326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47029BB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48EA163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3ACEE18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56D2864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7067BC8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42706D0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3D9448F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4B0C69B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6D33574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2D598B9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5974F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08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3EC2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3914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248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国有林场管护用房建设项目</w:t>
            </w:r>
          </w:p>
        </w:tc>
      </w:tr>
      <w:tr w14:paraId="0D0F1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08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E59E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主管部门</w:t>
            </w:r>
          </w:p>
        </w:tc>
        <w:tc>
          <w:tcPr>
            <w:tcW w:w="163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899D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淮南市林业局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17A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实施单位</w:t>
            </w:r>
          </w:p>
        </w:tc>
        <w:tc>
          <w:tcPr>
            <w:tcW w:w="185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46F0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淮南市上窑林场</w:t>
            </w:r>
          </w:p>
        </w:tc>
      </w:tr>
      <w:tr w14:paraId="2045DF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1085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483BE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项目资金                    （万元）</w:t>
            </w:r>
          </w:p>
        </w:tc>
        <w:tc>
          <w:tcPr>
            <w:tcW w:w="8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4B3D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2EFA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年初预算数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FAF6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全年预算数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86A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全年执行数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79F8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分值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6183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执行率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936B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得分</w:t>
            </w:r>
          </w:p>
        </w:tc>
      </w:tr>
      <w:tr w14:paraId="78794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085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4DCD4D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0290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年度资金总额：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B95A31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ECF980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582DE6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0B9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CF22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100.00%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EE15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10.00</w:t>
            </w:r>
          </w:p>
        </w:tc>
      </w:tr>
      <w:tr w14:paraId="5BB8A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085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6D1A8C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407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其中：本年财政拨款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E992D9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92965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988CB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FBFD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—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AB02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23B9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E200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085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5B476C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A4F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上年结转资金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7AD4DC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7D7816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00A4C6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9310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—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338B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E5B59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7F38D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085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9A2992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09" w:type="pct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AF91B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其他资金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CB373A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167D8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E5945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CF31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—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5EF50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F95A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F315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36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7C71C2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年度总体目标</w:t>
            </w:r>
          </w:p>
        </w:tc>
        <w:tc>
          <w:tcPr>
            <w:tcW w:w="235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4BE8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预期目标</w:t>
            </w:r>
          </w:p>
        </w:tc>
        <w:tc>
          <w:tcPr>
            <w:tcW w:w="227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F989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实际完成情况</w:t>
            </w:r>
          </w:p>
        </w:tc>
      </w:tr>
      <w:tr w14:paraId="67EE2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7" w:hRule="atLeast"/>
          <w:jc w:val="center"/>
        </w:trPr>
        <w:tc>
          <w:tcPr>
            <w:tcW w:w="3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3A57E27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35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968D6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全面完成上窑林场管护房建设项目的建设内容，提高基础设施水平，提升森林管护能力，保障森林资源安全。通过本项目建设，完成护林房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基础设施改造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6项、设备购置13项目。</w:t>
            </w:r>
          </w:p>
        </w:tc>
        <w:tc>
          <w:tcPr>
            <w:tcW w:w="227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228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完成护林房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基础设施改造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6项、设备购置13项目。</w:t>
            </w:r>
          </w:p>
        </w:tc>
      </w:tr>
      <w:tr w14:paraId="3828EA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  <w:jc w:val="center"/>
        </w:trPr>
        <w:tc>
          <w:tcPr>
            <w:tcW w:w="36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6422F1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绩效指标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A14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一级指标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B4F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二级指标</w:t>
            </w:r>
          </w:p>
        </w:tc>
        <w:tc>
          <w:tcPr>
            <w:tcW w:w="120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51A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三级指标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CE0D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年度指标值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84A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实际完成值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E91D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分值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507B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得分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AE4F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偏差原因分析及改进措施</w:t>
            </w:r>
          </w:p>
        </w:tc>
      </w:tr>
      <w:tr w14:paraId="3BFD7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3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7E16475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0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0D49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产出指标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0B10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数量指标</w:t>
            </w:r>
          </w:p>
        </w:tc>
        <w:tc>
          <w:tcPr>
            <w:tcW w:w="120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B6FA73">
            <w:pPr>
              <w:widowControl/>
              <w:ind w:firstLine="220" w:firstLineChars="100"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管护房改造（项）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72FDF8"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EAC40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0DF2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CC2D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690CE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0DF0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3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73B72D6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0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CBA68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A78B4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质量指标</w:t>
            </w:r>
          </w:p>
        </w:tc>
        <w:tc>
          <w:tcPr>
            <w:tcW w:w="120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48FA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保证检测数据的真实与准确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793E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CBC8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EADB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829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0F0F7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85CF1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3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30C1FAA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0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3EFBD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D4F67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时效指标</w:t>
            </w:r>
          </w:p>
        </w:tc>
        <w:tc>
          <w:tcPr>
            <w:tcW w:w="120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020C0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年度建设任务完成率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5F1A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CC19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90%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D9D9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6C83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5C1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未在当年完成所有指标</w:t>
            </w:r>
          </w:p>
        </w:tc>
      </w:tr>
      <w:tr w14:paraId="008FE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3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1B36254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0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D5C46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DAF71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成本指标</w:t>
            </w:r>
          </w:p>
        </w:tc>
        <w:tc>
          <w:tcPr>
            <w:tcW w:w="120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9ABA0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1669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38A7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2E0A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A20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A2D9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E5B1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3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49F99CB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0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4607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效益指标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9F8D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经济效益</w:t>
            </w:r>
          </w:p>
        </w:tc>
        <w:tc>
          <w:tcPr>
            <w:tcW w:w="120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598B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促进生态旅游发展，带动周边经济。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3C7A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3C6F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FA07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8F93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D3144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009B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3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697A1D5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0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D7727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E93C3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社会效益</w:t>
            </w:r>
          </w:p>
        </w:tc>
        <w:tc>
          <w:tcPr>
            <w:tcW w:w="120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77271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带动就业人员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20人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848B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06CA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6DCC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AD1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E18D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ACE3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3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10351F9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0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2E311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59E96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生态效益</w:t>
            </w:r>
          </w:p>
        </w:tc>
        <w:tc>
          <w:tcPr>
            <w:tcW w:w="120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1945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保障森林资源，维护生态安全。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44E7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明显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C331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明显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3230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0481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C609F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44D7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3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288D397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0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72CD1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338B0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可持续影响</w:t>
            </w:r>
          </w:p>
        </w:tc>
        <w:tc>
          <w:tcPr>
            <w:tcW w:w="120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92C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持续保持森林资源安全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4D6C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明显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902B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明显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F780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87F5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2524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8B25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2" w:hRule="atLeast"/>
          <w:jc w:val="center"/>
        </w:trPr>
        <w:tc>
          <w:tcPr>
            <w:tcW w:w="3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3AFA538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831B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满意度指标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73CB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服务对象满意度</w:t>
            </w:r>
          </w:p>
        </w:tc>
        <w:tc>
          <w:tcPr>
            <w:tcW w:w="120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D848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群众满意，满足广大人民群众的提升生活环境的需求。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7017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8DA4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E0CB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9FD3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1ACF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37F2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2722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5824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总分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6C019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3B4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589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98.00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4547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p w14:paraId="319B12E4">
      <w:pPr>
        <w:pStyle w:val="2"/>
        <w:ind w:left="0" w:leftChars="0" w:firstLine="0" w:firstLineChars="0"/>
      </w:pPr>
    </w:p>
    <w:p w14:paraId="535BD3C3"/>
    <w:p w14:paraId="12862732">
      <w:pPr>
        <w:pStyle w:val="2"/>
      </w:pPr>
    </w:p>
    <w:p w14:paraId="3E45978C">
      <w:pPr>
        <w:pStyle w:val="2"/>
        <w:ind w:left="0" w:leftChars="0" w:firstLine="0" w:firstLineChars="0"/>
      </w:pPr>
    </w:p>
    <w:tbl>
      <w:tblPr>
        <w:tblStyle w:val="4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452"/>
        <w:gridCol w:w="1167"/>
        <w:gridCol w:w="1246"/>
        <w:gridCol w:w="1107"/>
        <w:gridCol w:w="847"/>
        <w:gridCol w:w="892"/>
        <w:gridCol w:w="1398"/>
        <w:gridCol w:w="623"/>
        <w:gridCol w:w="925"/>
        <w:gridCol w:w="1219"/>
      </w:tblGrid>
      <w:tr w14:paraId="645DD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EFB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32"/>
                <w:lang w:bidi="ar"/>
              </w:rPr>
              <w:t xml:space="preserve">       项目支出绩效自评表 </w:t>
            </w:r>
          </w:p>
        </w:tc>
      </w:tr>
      <w:tr w14:paraId="7AE1A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2D5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（2025年度）</w:t>
            </w:r>
          </w:p>
        </w:tc>
      </w:tr>
      <w:tr w14:paraId="5FB16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7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5664F9C9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40842276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6CDAC86F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22696C29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1238EC66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34D8862A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6FAD19DB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3BD3F5AB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10B3C246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04B2836B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350CBD61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7E78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1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01BF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3856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638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中央财政林业草原生态保护恢复资金</w:t>
            </w:r>
          </w:p>
        </w:tc>
      </w:tr>
      <w:tr w14:paraId="60ABD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1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3B07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主管部门</w:t>
            </w:r>
          </w:p>
        </w:tc>
        <w:tc>
          <w:tcPr>
            <w:tcW w:w="191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2A9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淮南市林业局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1186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实施单位</w:t>
            </w:r>
          </w:p>
        </w:tc>
        <w:tc>
          <w:tcPr>
            <w:tcW w:w="129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7CB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淮南市上窑林场</w:t>
            </w:r>
          </w:p>
        </w:tc>
      </w:tr>
      <w:tr w14:paraId="39065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143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379BD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项目资金                    （万元）</w:t>
            </w:r>
          </w:p>
        </w:tc>
        <w:tc>
          <w:tcPr>
            <w:tcW w:w="109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4E5C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6657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年初预算数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9A6B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全年预算数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17D2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全年执行数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E999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分值 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6D7C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执行率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BC67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得分</w:t>
            </w:r>
          </w:p>
        </w:tc>
      </w:tr>
      <w:tr w14:paraId="323E5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143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768220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09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105F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年度资金总额：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EE689B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72.15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365152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72.15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021C14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72.15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B8F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D85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100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%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ECBE3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</w:tr>
      <w:tr w14:paraId="247291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143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5C2BB5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09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52D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其中：本年财政拨款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74B023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72.15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183D75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72.15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188F8D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72.15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59D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—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8B03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84101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3F52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143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BF40A1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09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F69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上年结转资金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F96609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83FF2D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5CE5C5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B9DF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—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787C5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91FF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89BD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143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6CF85C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098" w:type="pct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3492D8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 其他资金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542F2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27A53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7E5F5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2408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—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34C5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7BCA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F8F7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3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7CED25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年度总体目标</w:t>
            </w:r>
          </w:p>
        </w:tc>
        <w:tc>
          <w:tcPr>
            <w:tcW w:w="2667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0FDB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预期目标</w:t>
            </w:r>
          </w:p>
        </w:tc>
        <w:tc>
          <w:tcPr>
            <w:tcW w:w="194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796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实际完成情况</w:t>
            </w:r>
          </w:p>
        </w:tc>
      </w:tr>
      <w:tr w14:paraId="1A465B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</w:trPr>
        <w:tc>
          <w:tcPr>
            <w:tcW w:w="3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5FF6EF2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667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AAEE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完成森林经营可持续经营项目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1项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、森林防火视频监控系统服务项目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1项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、森林防火宣传广告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1项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、生产设备购置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1项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94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05C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完成森林经营可持续经营项目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1项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、森林防火视频监控系统服务项目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1项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、森林防火宣传广告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1项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、生产设备购置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1项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。</w:t>
            </w:r>
          </w:p>
        </w:tc>
      </w:tr>
      <w:tr w14:paraId="611F5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09C118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绩效指标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71E7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一级指标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E34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二级指标</w:t>
            </w:r>
          </w:p>
        </w:tc>
        <w:tc>
          <w:tcPr>
            <w:tcW w:w="149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DC6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三级指标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0893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年度指标值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E1DF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实际完成值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7F33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分值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C462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得分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1C29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偏差原因分析及改进措施</w:t>
            </w:r>
          </w:p>
        </w:tc>
      </w:tr>
      <w:tr w14:paraId="59A8C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3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217E86F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D0B4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产出指标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48A2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数量指标</w:t>
            </w:r>
          </w:p>
        </w:tc>
        <w:tc>
          <w:tcPr>
            <w:tcW w:w="149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732AC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生态保护恢复项目（项）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EE57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BD32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46A2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C49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EFCFB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BB5E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7CCB75C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D1D0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D91C5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质量指标</w:t>
            </w:r>
          </w:p>
        </w:tc>
        <w:tc>
          <w:tcPr>
            <w:tcW w:w="149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3DDB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保证检测数据的真实与准确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B390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BE18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0BA5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9CE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6C96F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4FBE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79B0206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C668C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92203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时效指标</w:t>
            </w:r>
          </w:p>
        </w:tc>
        <w:tc>
          <w:tcPr>
            <w:tcW w:w="149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8B6B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年度建设任务完成率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00A6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422B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90F2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9EF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EE309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EDA7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109A7FD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AEDD0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CC098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成本指标</w:t>
            </w:r>
          </w:p>
        </w:tc>
        <w:tc>
          <w:tcPr>
            <w:tcW w:w="149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219678">
            <w:pPr>
              <w:widowControl/>
              <w:ind w:firstLine="1320" w:firstLineChars="60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72.15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641F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047D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ABE7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271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254DA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C933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3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13FBFD7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12C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效益指标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314F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经济效益</w:t>
            </w:r>
          </w:p>
        </w:tc>
        <w:tc>
          <w:tcPr>
            <w:tcW w:w="149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C4BB80">
            <w:pPr>
              <w:widowControl/>
              <w:ind w:firstLine="660" w:firstLineChars="3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带动周边经济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FCD3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7ADE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4DCB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E4F0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66A1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8B87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3F7C88C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EA786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8B8F4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社会效益</w:t>
            </w:r>
          </w:p>
        </w:tc>
        <w:tc>
          <w:tcPr>
            <w:tcW w:w="149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AB38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带动就业人员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30人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7849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82DD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E48C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165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8036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AAC9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1360A3E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CBAA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BED84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生态效益</w:t>
            </w:r>
          </w:p>
        </w:tc>
        <w:tc>
          <w:tcPr>
            <w:tcW w:w="149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77175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对区域生态系统功能改善的促进作用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834E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5586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D20B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1D4D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B245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F3A8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07192C1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DDFD8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1656C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可持续影响</w:t>
            </w:r>
          </w:p>
        </w:tc>
        <w:tc>
          <w:tcPr>
            <w:tcW w:w="149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30B51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项目区生态环境持续改善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C388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A7DC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65C8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A73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5E88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46D9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3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0EA0E93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C723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满意度指标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5B04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服务对象满意度</w:t>
            </w:r>
          </w:p>
        </w:tc>
        <w:tc>
          <w:tcPr>
            <w:tcW w:w="149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1F38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群众满意，满足广大人民群众的提升生活环境的需求。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96F8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63F6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F9B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D3FE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43E89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7FCC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054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D248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总分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61204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CFC7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B3E81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6AA26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p w14:paraId="492A3040"/>
    <w:p w14:paraId="466A3B0C">
      <w:pPr>
        <w:pStyle w:val="2"/>
        <w:ind w:left="0" w:leftChars="0" w:firstLine="0" w:firstLineChars="0"/>
      </w:pPr>
    </w:p>
    <w:p w14:paraId="1FF943A5"/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615"/>
        <w:gridCol w:w="1176"/>
        <w:gridCol w:w="1262"/>
        <w:gridCol w:w="1114"/>
        <w:gridCol w:w="696"/>
        <w:gridCol w:w="697"/>
        <w:gridCol w:w="1416"/>
        <w:gridCol w:w="579"/>
        <w:gridCol w:w="1056"/>
        <w:gridCol w:w="1254"/>
      </w:tblGrid>
      <w:tr w14:paraId="54889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91C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32"/>
                <w:lang w:bidi="ar"/>
              </w:rPr>
              <w:t xml:space="preserve">       项目支出绩效自评表 </w:t>
            </w:r>
          </w:p>
        </w:tc>
      </w:tr>
      <w:tr w14:paraId="2AF8D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D08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（2025年度）</w:t>
            </w:r>
          </w:p>
        </w:tc>
      </w:tr>
      <w:tr w14:paraId="7F433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691C7938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5BBF8CFD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4BE97C26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66219155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336B1C17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1BBE6AD6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503132C7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0C465883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794297A1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32484335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5D37648E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19C8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55A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3769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8D0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新四军陈列馆运营费</w:t>
            </w:r>
          </w:p>
        </w:tc>
      </w:tr>
      <w:tr w14:paraId="221318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94D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主管部门</w:t>
            </w:r>
          </w:p>
        </w:tc>
        <w:tc>
          <w:tcPr>
            <w:tcW w:w="176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2A54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淮南市林业局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5BA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实施单位</w:t>
            </w:r>
          </w:p>
        </w:tc>
        <w:tc>
          <w:tcPr>
            <w:tcW w:w="134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47E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淮南市上窑林场</w:t>
            </w:r>
          </w:p>
        </w:tc>
      </w:tr>
      <w:tr w14:paraId="16E3EE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70F90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项目资金                    （万元）</w:t>
            </w: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D7BB2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DB40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年初预算数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366C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全年预算数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ADC0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全年执行数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CB90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分值 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ADA9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执行率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D56B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得分</w:t>
            </w:r>
          </w:p>
        </w:tc>
      </w:tr>
      <w:tr w14:paraId="5228E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0A4AA4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C7FE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年度资金总额：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4A4944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24.2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D99B6D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24.2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B56833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24.2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B4CD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E9B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100.00%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C4C0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10.00</w:t>
            </w:r>
          </w:p>
        </w:tc>
      </w:tr>
      <w:tr w14:paraId="009F54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FAD3F8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D56A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其中：本年财政拨款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2A5A2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24.2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C74E3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24.2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241BB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24.2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0AD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—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8278D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CBBD5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6511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5880B8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B823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上年结转资金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7B441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4C717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5C537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B99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—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E892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176E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0A15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2DC247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CB8748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     其他资金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9A24A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07E56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34FDF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D90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—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DE72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AFB8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F88DA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3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5F567C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年度总体目标</w:t>
            </w:r>
          </w:p>
        </w:tc>
        <w:tc>
          <w:tcPr>
            <w:tcW w:w="2598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BD96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预期目标</w:t>
            </w:r>
          </w:p>
        </w:tc>
        <w:tc>
          <w:tcPr>
            <w:tcW w:w="200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9029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实际完成情况</w:t>
            </w:r>
          </w:p>
        </w:tc>
      </w:tr>
      <w:tr w14:paraId="64BBFC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7C269F3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598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B2706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免费开放新四军纪念林陈列馆，做好陈列馆的日常管理工作，维持陈列馆的正常运营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。完成宣传牌制作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1项目、纪念林陈列馆环评报告编制1项、宣传牌制作与铁军杂志订购1项、临时工工资1项、电费1项、维护费1项。</w:t>
            </w:r>
          </w:p>
        </w:tc>
        <w:tc>
          <w:tcPr>
            <w:tcW w:w="200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B0E204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完成宣传牌制作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1项目、纪念林陈列馆环评报告编制1项、宣传牌制作与铁军杂志订购1项、临时工工资1项、电费1项、维护费1项。</w:t>
            </w:r>
          </w:p>
        </w:tc>
      </w:tr>
      <w:tr w14:paraId="6A167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39D74C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绩效指标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2099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一级指标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C587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二级指标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859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三级指标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0418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年度指标值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23D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实际完成值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3A38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分值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39FF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得分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5E29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偏差原因分析及改进措施</w:t>
            </w:r>
          </w:p>
        </w:tc>
      </w:tr>
      <w:tr w14:paraId="36927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12605F0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10B3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产出指标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8209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数量指标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285D7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新四军陈列馆运营（项）。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18EE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FD00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4EF0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B1C8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DC822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7134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64B09B3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0C38A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2C4DF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质量指标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9C27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保证检测数据的真实与准确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B2A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3F7B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2D50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FF20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68504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6779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5DC2797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0734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8830E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时效指标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093B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年度建设任务完成率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FFC0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0FD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37CE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DB72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FC47C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B240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0DCE29D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ADD1A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27B4A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成本指标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94D03C">
            <w:pPr>
              <w:widowControl/>
              <w:ind w:firstLine="1320" w:firstLineChars="60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24.2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FAD1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5C29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5602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325A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73AA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67BC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3D000FE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A78B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效益指标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FD37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经济效益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E9F779">
            <w:pPr>
              <w:widowControl/>
              <w:ind w:firstLine="660" w:firstLineChars="3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带动周边经济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21C2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F4F9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8A44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204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CC0D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702263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74B8308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472D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B471D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社会效益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3AA15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 xml:space="preserve">发挥纪念馆以史育人，弘扬铁军精神的宣传教育作用。加强革命传统教育，增强人们特别是青少年的爱国情感，弘扬和培育民族精神。  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7A2C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89D1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32BD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2CB8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28467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F99C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27FB543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DA675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054A2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生态效益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E88A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对区域生态系统功能改善的促进作用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2381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86FD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56ADE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847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A130C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C143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685D301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4527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ED3F1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可持续影响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5FA04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项目区生态环境持续改善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CCDD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A156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19C11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BBC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378B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E065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75D8366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5876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满意度指标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37AA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服务对象满意度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4892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群众满意，满足广大人民群众的提升生活环境的需求。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2523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BF86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9A47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3D2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2F6EF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476D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99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DC6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总分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E4A0D6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477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E59D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100.00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0534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p w14:paraId="5CBE6E31"/>
    <w:p w14:paraId="5D56BC0B">
      <w:pPr>
        <w:pStyle w:val="2"/>
        <w:ind w:firstLine="640"/>
      </w:pPr>
    </w:p>
    <w:p w14:paraId="2C1D3103">
      <w:pPr>
        <w:pStyle w:val="2"/>
        <w:ind w:firstLine="640"/>
      </w:pP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611"/>
        <w:gridCol w:w="1176"/>
        <w:gridCol w:w="1262"/>
        <w:gridCol w:w="1114"/>
        <w:gridCol w:w="526"/>
        <w:gridCol w:w="819"/>
        <w:gridCol w:w="1416"/>
        <w:gridCol w:w="579"/>
        <w:gridCol w:w="1056"/>
        <w:gridCol w:w="1306"/>
      </w:tblGrid>
      <w:tr w14:paraId="4F107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278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32"/>
                <w:lang w:bidi="ar"/>
              </w:rPr>
              <w:t xml:space="preserve">       项目支出绩效自评表 </w:t>
            </w:r>
          </w:p>
        </w:tc>
      </w:tr>
      <w:tr w14:paraId="7F4DB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A9B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（2025年度）</w:t>
            </w:r>
          </w:p>
        </w:tc>
      </w:tr>
      <w:tr w14:paraId="39AE5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311C26C0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1A53C3DD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5496C823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6CCC5A02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227B9241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4EB97FE3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073EE6FE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33492CB9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5CBCFDCE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0161EC15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7DB8C1BE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42098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2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3543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3772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7DB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国家森林公园管理运营费</w:t>
            </w:r>
          </w:p>
        </w:tc>
      </w:tr>
      <w:tr w14:paraId="64BD9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2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8317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主管部门</w:t>
            </w:r>
          </w:p>
        </w:tc>
        <w:tc>
          <w:tcPr>
            <w:tcW w:w="173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CEF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淮南市林业局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6DB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实施单位</w:t>
            </w:r>
          </w:p>
        </w:tc>
        <w:tc>
          <w:tcPr>
            <w:tcW w:w="137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96D0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淮南市上窑林场</w:t>
            </w:r>
          </w:p>
        </w:tc>
      </w:tr>
      <w:tr w14:paraId="13D8C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27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79CF7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项目资金                    （万元）</w:t>
            </w: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74E67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1547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年初预算数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4048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全年预算数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9A73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全年执行数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D7D9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分值 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623F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执行率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BD6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得分</w:t>
            </w:r>
          </w:p>
        </w:tc>
      </w:tr>
      <w:tr w14:paraId="234C75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27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B30361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9623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年度资金总额：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F749CC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256FF7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F3C309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245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5C3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100.00%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93EF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10.00</w:t>
            </w:r>
          </w:p>
        </w:tc>
      </w:tr>
      <w:tr w14:paraId="379A6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27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D3B633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19ED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其中：本年财政拨款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58541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9985B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B09D7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FAB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—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F24A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97DF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1159B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27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FE3AD1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00F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上年结转资金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CAAD9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F13E0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9E1A1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521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—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D8D3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D47FD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1CC5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27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77B880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43400F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     其他资金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C3D37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E75D7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38F9B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E105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—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7D80F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CF75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2C01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3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31759E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年度总体目标</w:t>
            </w:r>
          </w:p>
        </w:tc>
        <w:tc>
          <w:tcPr>
            <w:tcW w:w="2572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E73F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预期目标</w:t>
            </w:r>
          </w:p>
        </w:tc>
        <w:tc>
          <w:tcPr>
            <w:tcW w:w="203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141A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实际完成情况</w:t>
            </w:r>
          </w:p>
        </w:tc>
      </w:tr>
      <w:tr w14:paraId="35790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44C0488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572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85E3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完善森林公园基础设施，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管护好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15220亩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森林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资源，做好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防火、森林病虫害预测预报和防控工作，提升野生动植物的监管能力。培育和保护森林资源，维护生态安全。</w:t>
            </w:r>
          </w:p>
        </w:tc>
        <w:tc>
          <w:tcPr>
            <w:tcW w:w="203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3AB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管护好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15220亩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森林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资源，做好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防火、森林病虫害预测预报和防控工作，</w:t>
            </w:r>
          </w:p>
        </w:tc>
      </w:tr>
      <w:tr w14:paraId="477D3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6B97E4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绩效指标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6A24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一级指标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F8D3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二级指标</w:t>
            </w:r>
          </w:p>
        </w:tc>
        <w:tc>
          <w:tcPr>
            <w:tcW w:w="135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A530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三级指标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0869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年度指标值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8805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实际完成值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9701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分值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F4DA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得分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CC82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偏差原因分析及改进措施</w:t>
            </w:r>
          </w:p>
        </w:tc>
      </w:tr>
      <w:tr w14:paraId="6A8B3A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7E93426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A1C2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产出指标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EE90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数量指标</w:t>
            </w:r>
          </w:p>
        </w:tc>
        <w:tc>
          <w:tcPr>
            <w:tcW w:w="135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D260AD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森林资源管护（亩）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42ED5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15220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0D7F5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15220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22B9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162D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BDDE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2D4C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12AD984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D55B4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C24DD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质量指标</w:t>
            </w:r>
          </w:p>
        </w:tc>
        <w:tc>
          <w:tcPr>
            <w:tcW w:w="135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203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保证检测数据的真实与准确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EFC9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60F5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1E4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919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C56E5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E5E7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3BF5A20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362BA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88C55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时效指标</w:t>
            </w:r>
          </w:p>
        </w:tc>
        <w:tc>
          <w:tcPr>
            <w:tcW w:w="135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EFC4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年度建设任务完成率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2A35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3A4E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90%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7ED2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535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E32C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C5855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42C1B51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F43A3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9BFEB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成本指标</w:t>
            </w:r>
          </w:p>
        </w:tc>
        <w:tc>
          <w:tcPr>
            <w:tcW w:w="135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C327E">
            <w:pPr>
              <w:widowControl/>
              <w:ind w:firstLine="1320" w:firstLineChars="60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30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A946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C026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8C38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250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26500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260E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2445429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0DA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效益指标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A745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经济效益</w:t>
            </w:r>
          </w:p>
        </w:tc>
        <w:tc>
          <w:tcPr>
            <w:tcW w:w="135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118740">
            <w:pPr>
              <w:widowControl/>
              <w:ind w:firstLine="660" w:firstLineChars="3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带动周边经济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0173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A6C1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DB40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065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F63C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423C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42A08BE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3D50E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CE69D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社会效益</w:t>
            </w:r>
          </w:p>
        </w:tc>
        <w:tc>
          <w:tcPr>
            <w:tcW w:w="135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12CA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带动就业人员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20人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6A2F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3FBF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D8EC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97A5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B5D8B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9CE8D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7675331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80AD0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1B771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生态效益</w:t>
            </w:r>
          </w:p>
        </w:tc>
        <w:tc>
          <w:tcPr>
            <w:tcW w:w="135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BA9F5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对区域生态系统功能改善的促进作用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641D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6202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7F06A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FAF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7893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1829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75C3781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28056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C7D04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可持续影响</w:t>
            </w:r>
          </w:p>
        </w:tc>
        <w:tc>
          <w:tcPr>
            <w:tcW w:w="135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EFD3D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项目区生态环境持续改善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F270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F22B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577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93AA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54FE9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76A3BD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52AA97C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17F1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满意度指标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7FA2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服务对象满意度</w:t>
            </w:r>
          </w:p>
        </w:tc>
        <w:tc>
          <w:tcPr>
            <w:tcW w:w="135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442C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群众满意，满足广大人民群众的提升生活环境的需求。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0152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5A2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365C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F63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C7F5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408E7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964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875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总分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B29E3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750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8CA9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100.00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4DD0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p w14:paraId="3F17F964"/>
    <w:p w14:paraId="422D9222">
      <w:pPr>
        <w:pStyle w:val="2"/>
        <w:ind w:left="0" w:leftChars="0" w:firstLine="0" w:firstLineChars="0"/>
      </w:pPr>
    </w:p>
    <w:p w14:paraId="30C68434"/>
    <w:p w14:paraId="09909BD8">
      <w:pPr>
        <w:pStyle w:val="2"/>
      </w:pP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615"/>
        <w:gridCol w:w="1177"/>
        <w:gridCol w:w="1262"/>
        <w:gridCol w:w="1114"/>
        <w:gridCol w:w="695"/>
        <w:gridCol w:w="697"/>
        <w:gridCol w:w="1416"/>
        <w:gridCol w:w="579"/>
        <w:gridCol w:w="1056"/>
        <w:gridCol w:w="1254"/>
      </w:tblGrid>
      <w:tr w14:paraId="5D4F4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254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32"/>
                <w:lang w:bidi="ar"/>
              </w:rPr>
              <w:t xml:space="preserve">       项目支出绩效自评表 </w:t>
            </w:r>
          </w:p>
        </w:tc>
      </w:tr>
      <w:tr w14:paraId="01C69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6E4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（2025年度）</w:t>
            </w:r>
          </w:p>
        </w:tc>
      </w:tr>
      <w:tr w14:paraId="315B3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51501D04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6376F4E8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7AF89323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00FFA0BD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6D65D9AA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3C80B6E9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409EAAF4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566671D7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4CE46FFC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6AB571A9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3B76360F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664D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4FB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3769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74A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国有农场税费改革转移支付资金</w:t>
            </w:r>
          </w:p>
        </w:tc>
      </w:tr>
      <w:tr w14:paraId="5E2A7B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A889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主管部门</w:t>
            </w:r>
          </w:p>
        </w:tc>
        <w:tc>
          <w:tcPr>
            <w:tcW w:w="176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DA13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淮南市林业局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3618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实施单位</w:t>
            </w:r>
          </w:p>
        </w:tc>
        <w:tc>
          <w:tcPr>
            <w:tcW w:w="134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B1E5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淮南市上窑林场</w:t>
            </w:r>
          </w:p>
        </w:tc>
      </w:tr>
      <w:tr w14:paraId="2B288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EFA00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项目资金                    （万元）</w:t>
            </w: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414E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E289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年初预算数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2481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全年预算数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4B3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全年执行数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74E5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分值 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9836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执行率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D66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得分</w:t>
            </w:r>
          </w:p>
        </w:tc>
      </w:tr>
      <w:tr w14:paraId="1CDCA4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B2B18E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B42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年度资金总额：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EE9EC9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7FFE89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E05A7B0"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0423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CB9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100.00%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97F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10.00</w:t>
            </w:r>
          </w:p>
        </w:tc>
      </w:tr>
      <w:tr w14:paraId="7E210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395426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C70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其中：本年财政拨款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D6BBE7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95F0C5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5E87CCF"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CAEB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—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B9B8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96C35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B5B2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F898C2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E09C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上年结转资金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3D0A0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5A404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9E9A4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8DE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—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4C96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88E3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F4150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933B2F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A0C188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     其他资金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205DC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9F7DF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29FAB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BC3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—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4662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D17F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4B04F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3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646D50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年度总体目标</w:t>
            </w:r>
          </w:p>
        </w:tc>
        <w:tc>
          <w:tcPr>
            <w:tcW w:w="2598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4258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预期目标</w:t>
            </w:r>
          </w:p>
        </w:tc>
        <w:tc>
          <w:tcPr>
            <w:tcW w:w="200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C3D3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实际完成情况</w:t>
            </w:r>
          </w:p>
        </w:tc>
      </w:tr>
      <w:tr w14:paraId="6BEB1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1800F40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598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84D4DD"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加强护林员护林工作，保障森林资源安全。支付在职职工40人午餐补助费。</w:t>
            </w:r>
          </w:p>
        </w:tc>
        <w:tc>
          <w:tcPr>
            <w:tcW w:w="200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DCC351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加强护林工作，支付在职职工40人午餐补助费</w:t>
            </w:r>
          </w:p>
        </w:tc>
      </w:tr>
      <w:tr w14:paraId="2A2586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54F9B1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绩效指标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F692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一级指标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713C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二级指标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3DE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三级指标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F254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年度指标值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48B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实际完成值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4DFE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分值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4273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得分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0CA8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偏差原因分析及改进措施</w:t>
            </w:r>
          </w:p>
        </w:tc>
      </w:tr>
      <w:tr w14:paraId="280C6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2D7F6C3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AE8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产出指标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005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数量指标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311100">
            <w:pPr>
              <w:widowControl/>
              <w:ind w:firstLine="1100" w:firstLineChars="5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午餐补助（人）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753CC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603B1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1B99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DE9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9DF6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CC71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35D05AA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56FEB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71D28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质量指标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848A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保证检测数据的真实与准确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77C9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12BD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23E4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FE2C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39D03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61C9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04DF4EF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2EE74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8073B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时效指标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B617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年度建设任务完成率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2004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5768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64B5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E4E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4AB6B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11BDA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2366412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3CB42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770E5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成本指标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A94BBA">
            <w:pPr>
              <w:widowControl/>
              <w:ind w:firstLine="1320" w:firstLineChars="60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11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782F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926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A821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7CF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43538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6EC3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639537A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6483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效益指标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27D5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经济效益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FB7FD6">
            <w:pPr>
              <w:widowControl/>
              <w:ind w:firstLine="660" w:firstLineChars="3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带动周边经济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7B3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9A27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0A4F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6B5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07DEC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7BECD9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23940BC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5E764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777E0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社会效益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FA874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巩固造林绿化成果，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保护森林资源和生态安全。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65C9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9CA9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541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229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65203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B513E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0F4D4C1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9A141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CF06F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生态效益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D2F9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对区域生态系统功能改善的促进作用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A898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E32C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F2624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3057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5EEC0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F9CE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7357954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3AC2F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17A78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可持续影响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55C66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项目区生态环境持续改善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5ADF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6F61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76F93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616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BD0B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B199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729A2DB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B624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满意度指标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31BE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服务对象满意度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7A26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群众满意，满足广大人民群众的提升生活环境的需求。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F853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FD92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37A2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72B5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DF04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92E4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99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BAF5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总分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662C3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75B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21A6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100.00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396B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p w14:paraId="0EA581AE"/>
    <w:p w14:paraId="2E453C40"/>
    <w:p w14:paraId="2C22A722">
      <w:pPr>
        <w:pStyle w:val="2"/>
      </w:pPr>
    </w:p>
    <w:p w14:paraId="5E722272">
      <w:pPr>
        <w:pStyle w:val="2"/>
      </w:pPr>
    </w:p>
    <w:p w14:paraId="4D058488">
      <w:pPr>
        <w:pStyle w:val="2"/>
      </w:pP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615"/>
        <w:gridCol w:w="1177"/>
        <w:gridCol w:w="1262"/>
        <w:gridCol w:w="1114"/>
        <w:gridCol w:w="695"/>
        <w:gridCol w:w="697"/>
        <w:gridCol w:w="1416"/>
        <w:gridCol w:w="579"/>
        <w:gridCol w:w="1056"/>
        <w:gridCol w:w="1254"/>
      </w:tblGrid>
      <w:tr w14:paraId="64289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157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32"/>
                <w:lang w:bidi="ar"/>
              </w:rPr>
              <w:t xml:space="preserve">       项目支出绩效自评表 </w:t>
            </w:r>
          </w:p>
        </w:tc>
      </w:tr>
      <w:tr w14:paraId="691C5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F6D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（2025年度）</w:t>
            </w:r>
          </w:p>
        </w:tc>
      </w:tr>
      <w:tr w14:paraId="6FE732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20D01E8E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4A4B7D79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11BD10C4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4205F5FA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483E7A89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107B5FCD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0183220D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1DEB96BC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3C2A4BA5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2B3AE633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5FBF3881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2239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5724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3769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E0C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新四军纪念林管护费</w:t>
            </w:r>
          </w:p>
        </w:tc>
      </w:tr>
      <w:tr w14:paraId="0CEEE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76A9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主管部门</w:t>
            </w:r>
          </w:p>
        </w:tc>
        <w:tc>
          <w:tcPr>
            <w:tcW w:w="176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71A8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淮南市林业局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365E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实施单位</w:t>
            </w:r>
          </w:p>
        </w:tc>
        <w:tc>
          <w:tcPr>
            <w:tcW w:w="134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A27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淮南市上窑林场</w:t>
            </w:r>
          </w:p>
        </w:tc>
      </w:tr>
      <w:tr w14:paraId="19EE03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48348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项目资金                    （万元）</w:t>
            </w: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76FC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93D9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年初预算数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68B2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全年预算数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E17A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全年执行数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A429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分值 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F674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执行率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6062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得分</w:t>
            </w:r>
          </w:p>
        </w:tc>
      </w:tr>
      <w:tr w14:paraId="558C5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B3A64B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CF4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年度资金总额：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0AC7F8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801777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8D7B679"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D83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79D4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100.00%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D873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10.00</w:t>
            </w:r>
          </w:p>
        </w:tc>
      </w:tr>
      <w:tr w14:paraId="76F77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66205C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049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其中：本年财政拨款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D85B86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6AD026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0DB6A13"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670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—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99A09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4CB7A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C7EC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78544B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258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上年结转资金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5779A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B67D5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013D8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CDA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—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1D78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02863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6D85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3CB790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9BFA77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     其他资金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769EB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54853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C3511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730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—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8B42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A964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1235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3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08A46F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年度总体目标</w:t>
            </w:r>
          </w:p>
        </w:tc>
        <w:tc>
          <w:tcPr>
            <w:tcW w:w="2598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FC87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预期目标</w:t>
            </w:r>
          </w:p>
        </w:tc>
        <w:tc>
          <w:tcPr>
            <w:tcW w:w="200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993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实际完成情况</w:t>
            </w:r>
          </w:p>
        </w:tc>
      </w:tr>
      <w:tr w14:paraId="7C7DB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4AA9C46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598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778A7B"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完善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新四军纪念林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基础设施，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管护好纪念林的树木，做好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防火、森林病虫害预测预报和防控工作。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完成红枫园小路建设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1项、电费1项、设备保险1项、广告牌制作1项、设备维修1项。</w:t>
            </w:r>
          </w:p>
        </w:tc>
        <w:tc>
          <w:tcPr>
            <w:tcW w:w="200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8E4050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完成红枫园小路建设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1项、电费1项、设备保险1项、广告牌制作1项、设备维修1项。</w:t>
            </w:r>
          </w:p>
        </w:tc>
      </w:tr>
      <w:tr w14:paraId="43B43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2865E1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绩效指标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2CD8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一级指标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DA58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二级指标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10A0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三级指标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C8C3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年度指标值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BA4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实际完成值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35AA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分值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9F34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得分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0996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偏差原因分析及改进措施</w:t>
            </w:r>
          </w:p>
        </w:tc>
      </w:tr>
      <w:tr w14:paraId="3FEA7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3447746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91C7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产出指标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2740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数量指标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C3A2B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新四军纪念林管护（项）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E1B0E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D6730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5A20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BCD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6B95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78F89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00D35A8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B3525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093CA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质量指标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4CA3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保证检测数据的真实与准确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6EB0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8C6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B40B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2FA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C586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3998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27CF119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514B9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0D027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时效指标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23DB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年度建设任务完成率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2FAA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EF99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8780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C8D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81B45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100B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5BA6468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C577C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E443A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成本指标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D6EE22">
            <w:pPr>
              <w:widowControl/>
              <w:ind w:firstLine="1320" w:firstLineChars="60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8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C6A8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8B9B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B93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E8A9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3646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27240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175FBE9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5F38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效益指标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5CC1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经济效益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E0D5A2">
            <w:pPr>
              <w:widowControl/>
              <w:ind w:firstLine="660" w:firstLineChars="3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带动周边经济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4C65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8525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BFA8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F6ED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DB4BF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E4CE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4902283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D84AD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2D195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社会效益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35FC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发挥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爱国主义教育基地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以史育人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的作用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 xml:space="preserve">，弘扬铁军精神。增强人们特别是青少年的爱国情感。  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D217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F1B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BBC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168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9136F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94E9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206828D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78B7C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8C714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生态效益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9AC7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对区域生态系统功能改善的促进作用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5EB6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4E79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A74D5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E9C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6850B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A9DA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30D357A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BA8F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DF145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可持续影响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44E92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项目区生态环境持续改善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ABF7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50FC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AE48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313D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6501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7F4EF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7C19C72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0AE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满意度指标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194A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服务对象满意度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BD94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群众满意，满足广大人民群众的提升生活环境的需求。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AC6C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E94B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815D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948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1710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067F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99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C5D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总分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DC4ABD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CC08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CA6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100.00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8300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p w14:paraId="4821D355"/>
    <w:p w14:paraId="70C043C7">
      <w:pPr>
        <w:pStyle w:val="2"/>
      </w:pPr>
    </w:p>
    <w:p w14:paraId="0456A6B9"/>
    <w:p w14:paraId="01ABF22A">
      <w:pPr>
        <w:pStyle w:val="2"/>
      </w:pP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615"/>
        <w:gridCol w:w="1176"/>
        <w:gridCol w:w="1262"/>
        <w:gridCol w:w="1114"/>
        <w:gridCol w:w="696"/>
        <w:gridCol w:w="697"/>
        <w:gridCol w:w="1416"/>
        <w:gridCol w:w="579"/>
        <w:gridCol w:w="1056"/>
        <w:gridCol w:w="1254"/>
      </w:tblGrid>
      <w:tr w14:paraId="27077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2F5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32"/>
                <w:lang w:bidi="ar"/>
              </w:rPr>
              <w:t xml:space="preserve">       项目支出绩效自评表 </w:t>
            </w:r>
          </w:p>
        </w:tc>
      </w:tr>
      <w:tr w14:paraId="2646A8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B03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（2025年度）</w:t>
            </w:r>
          </w:p>
        </w:tc>
      </w:tr>
      <w:tr w14:paraId="44C8A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17FA8FCC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5B831FE2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5294FEFD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46DD3EB6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5B6600DF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26F91F9A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7D82161E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484B63AE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32D1F79A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506197AA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72531BF2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0CB3F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0C9E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3769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61B45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省财政林业转移支付资金</w:t>
            </w:r>
          </w:p>
        </w:tc>
      </w:tr>
      <w:tr w14:paraId="78E23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D44C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主管部门</w:t>
            </w:r>
          </w:p>
        </w:tc>
        <w:tc>
          <w:tcPr>
            <w:tcW w:w="176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9FFE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淮南市林业局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E3CF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实施单位</w:t>
            </w:r>
          </w:p>
        </w:tc>
        <w:tc>
          <w:tcPr>
            <w:tcW w:w="134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774C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淮南市上窑林场</w:t>
            </w:r>
          </w:p>
        </w:tc>
      </w:tr>
      <w:tr w14:paraId="4673F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CC913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项目资金                    （万元）</w:t>
            </w: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CFDC6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1A39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年初预算数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92B4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全年预算数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6C19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全年执行数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CB06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分值 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2AA6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执行率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219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得分</w:t>
            </w:r>
          </w:p>
        </w:tc>
      </w:tr>
      <w:tr w14:paraId="43CA3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BABF17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558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年度资金总额：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3579B6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21.7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1DB9F7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21.7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937F7EF"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21.7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F17D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97F2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100.00%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025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10.00</w:t>
            </w:r>
          </w:p>
        </w:tc>
      </w:tr>
      <w:tr w14:paraId="4F1A2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8B25D9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EA4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其中：本年财政拨款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B253AA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21.7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11E512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21.7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7340922"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21.7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695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—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4330F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3C82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52DC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F711FB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5A8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上年结转资金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88268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39DFC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B44A3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108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—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B2FF3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C4C6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28D66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BCECC7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16DA86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     其他资金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D9A55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7B43B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F7CD2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81B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—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B7A89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1E9D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67843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3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24AB51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年度总体目标</w:t>
            </w:r>
          </w:p>
        </w:tc>
        <w:tc>
          <w:tcPr>
            <w:tcW w:w="2598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810D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预期目标</w:t>
            </w:r>
          </w:p>
        </w:tc>
        <w:tc>
          <w:tcPr>
            <w:tcW w:w="200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30F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实际完成情况</w:t>
            </w:r>
          </w:p>
        </w:tc>
      </w:tr>
      <w:tr w14:paraId="5735D1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5CD3DFD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598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FA50F9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 w:firstLine="480" w:firstLineChars="200"/>
              <w:textAlignment w:val="auto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改善林木的生长环境，促进森林和林木的生长， 提高森林质量。</w:t>
            </w:r>
          </w:p>
        </w:tc>
        <w:tc>
          <w:tcPr>
            <w:tcW w:w="200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4EF51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 w:firstLine="480" w:firstLineChars="200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完成森林抚育1项、劳务费1项、生产设备能源采购1项</w:t>
            </w:r>
          </w:p>
          <w:p w14:paraId="25BC54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2114C8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17A49DC3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BB71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644BC5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绩效指标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0362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一级指标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010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二级指标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886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三级指标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0DC7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年度指标值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1DAC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实际完成值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B218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分值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3309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得分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A775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偏差原因分析及改进措施</w:t>
            </w:r>
          </w:p>
        </w:tc>
      </w:tr>
      <w:tr w14:paraId="00FB3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08B895A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2A98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产出指标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54BC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数量指标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819C9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森林抚育（亩）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B0B24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500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3072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500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23C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6A1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6C4C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CC85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4CFD352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A4F02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5249A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质量指标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573A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保证检测数据的真实与准确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2F05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47BF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0449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A6CE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54C8C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529D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6CBE7D9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15DE0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51F6C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时效指标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6E15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年度建设任务完成率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DE2B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6B92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EBC0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5FD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1C535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ADDFF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74F83D1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FB707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31A95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成本指标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3D54C">
            <w:pPr>
              <w:widowControl/>
              <w:ind w:firstLine="1440" w:firstLineChars="60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21.7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E2FD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B008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B278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F79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1BF0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0467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7C77464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69AD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效益指标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4ECE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经济效益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59F0AC">
            <w:pPr>
              <w:widowControl/>
              <w:ind w:firstLine="660" w:firstLineChars="3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带动周边经济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D969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B231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DBD7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5F20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735F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B15D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7F0C10A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D7884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185C0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社会效益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668D2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带动就业人员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30人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B086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7B60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3F32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C471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08CF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DD17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45EB365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A43F1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D3FB9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生态效益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01B2E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改善生态环境，保护森林资源。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0979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E790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BF4D1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E863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52DB7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5C7F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6379EE0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6ECE3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D5C24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可持续影响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89900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项目区生态环境持续改善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3873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06F4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63F39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403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32B5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43BD5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1B61DA2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12D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满意度指标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6A1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服务对象满意度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2F31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群众满意，满足广大人民群众的提升生活环境的需求。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627A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EB4A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4514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D0B7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84A6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CA58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99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87F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总分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EC5009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7FBF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1C33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100.00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F197D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p w14:paraId="71E7A4C1">
      <w:pPr>
        <w:pStyle w:val="2"/>
      </w:pPr>
    </w:p>
    <w:p w14:paraId="55299C05">
      <w:pPr>
        <w:pStyle w:val="2"/>
      </w:pPr>
    </w:p>
    <w:p w14:paraId="483DC9B7"/>
    <w:p w14:paraId="4E358C49">
      <w:pPr>
        <w:pStyle w:val="2"/>
        <w:ind w:left="0" w:leftChars="0" w:firstLine="0" w:firstLineChars="0"/>
      </w:pP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615"/>
        <w:gridCol w:w="1177"/>
        <w:gridCol w:w="1262"/>
        <w:gridCol w:w="1114"/>
        <w:gridCol w:w="695"/>
        <w:gridCol w:w="697"/>
        <w:gridCol w:w="1416"/>
        <w:gridCol w:w="579"/>
        <w:gridCol w:w="1056"/>
        <w:gridCol w:w="1254"/>
      </w:tblGrid>
      <w:tr w14:paraId="0A8B45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EF7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32"/>
                <w:lang w:bidi="ar"/>
              </w:rPr>
              <w:t xml:space="preserve">       项目支出绩效自评表 </w:t>
            </w:r>
          </w:p>
        </w:tc>
      </w:tr>
      <w:tr w14:paraId="58AD82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B2C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（2025年度）</w:t>
            </w:r>
          </w:p>
        </w:tc>
      </w:tr>
      <w:tr w14:paraId="79CE81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1555B3C7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4F7DA2A5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08A79688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652A6A71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232F7973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374EDFEC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1370B049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65E77CEB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3FF1D431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6CA318F7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14CF7A22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00861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2957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3769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D66C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省财政林业转移支付资金</w:t>
            </w:r>
          </w:p>
        </w:tc>
      </w:tr>
      <w:tr w14:paraId="4D9DE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632D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主管部门</w:t>
            </w:r>
          </w:p>
        </w:tc>
        <w:tc>
          <w:tcPr>
            <w:tcW w:w="176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9EF2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淮南市林业局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F35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实施单位</w:t>
            </w:r>
          </w:p>
        </w:tc>
        <w:tc>
          <w:tcPr>
            <w:tcW w:w="134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BC9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淮南市上窑林场</w:t>
            </w:r>
          </w:p>
        </w:tc>
      </w:tr>
      <w:tr w14:paraId="049A35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CB0B9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项目资金                    （万元）</w:t>
            </w: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B99A2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6D1C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年初预算数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70C8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全年预算数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3C61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全年执行数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95D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分值 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7166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执行率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EA7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得分</w:t>
            </w:r>
          </w:p>
        </w:tc>
      </w:tr>
      <w:tr w14:paraId="61F59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E413AF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5617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年度资金总额：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3258FC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A1CCD1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6204380"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C854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D78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100.00%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1702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10.00</w:t>
            </w:r>
          </w:p>
        </w:tc>
      </w:tr>
      <w:tr w14:paraId="581D5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5E4A3D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68C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其中：本年财政拨款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98671F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CFD199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C4BB1FD"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F68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—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64327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6B05E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71785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BED780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0A5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上年结转资金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AFC74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36B8B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AB272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935B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—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37F65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C3441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78B0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97777C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BA608A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     其他资金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E5CCA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E6E9E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E332B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23C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—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756A5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DD1C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C0F9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3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0DC0B4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年度总体目标</w:t>
            </w:r>
          </w:p>
        </w:tc>
        <w:tc>
          <w:tcPr>
            <w:tcW w:w="2598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0C88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预期目标</w:t>
            </w:r>
          </w:p>
        </w:tc>
        <w:tc>
          <w:tcPr>
            <w:tcW w:w="200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AF20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实际完成情况</w:t>
            </w:r>
          </w:p>
        </w:tc>
      </w:tr>
      <w:tr w14:paraId="56585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347D273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598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A4FE90"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改善项目区林木生长环境，提高林地生产力。完成退化林修复300亩。</w:t>
            </w:r>
          </w:p>
        </w:tc>
        <w:tc>
          <w:tcPr>
            <w:tcW w:w="200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E3C40B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完成退化林修复300亩。</w:t>
            </w:r>
          </w:p>
        </w:tc>
      </w:tr>
      <w:tr w14:paraId="2E8B1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12F5BA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绩效指标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53FA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一级指标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9A1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二级指标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B78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三级指标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B818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年度指标值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EF8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实际完成值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E950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分值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FE85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得分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8459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偏差原因分析及改进措施</w:t>
            </w:r>
          </w:p>
        </w:tc>
      </w:tr>
      <w:tr w14:paraId="217EA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3535852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A067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产出指标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2C22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数量指标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A95CCD">
            <w:pPr>
              <w:widowControl/>
              <w:ind w:firstLine="1100" w:firstLineChars="5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退化林修复（亩）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F4F0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300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6290F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300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C031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81EF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204D1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7088D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5053BC3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BEAF5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81B0F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质量指标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FC93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保证检测数据的真实与准确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5363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F7CC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1C17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EA80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18F66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8FE9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6D04C67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7245D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4B8E0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时效指标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18CF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年度建设任务完成率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0F9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0CB0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00C3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6E8B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0D817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FA185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4AE8C4C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57BDF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98E10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成本指标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5AE980">
            <w:pPr>
              <w:widowControl/>
              <w:ind w:firstLine="1320" w:firstLineChars="60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12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D9A7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1DA5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A5D0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3F9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45A8A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9FF5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4807221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8DF0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效益指标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55C9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经济效益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D31B33">
            <w:pPr>
              <w:widowControl/>
              <w:ind w:firstLine="660" w:firstLineChars="3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带动周边经济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0B11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21CE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CA46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156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88A43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8BE7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17052B5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551DC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69788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社会效益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0F35C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带动就业人员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20人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1FF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EE7F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E6D8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84F5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F7BB2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04EF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1614756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35971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7D122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生态效益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332CD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对区域生态系统功能改善的促进作用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CFBD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A593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A2081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F6CA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4D438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A60B5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3EE85D7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1344C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F6D52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可持续影响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24964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项目区生态环境持续改善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B28A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B6FC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F41A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463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36C36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ADBF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6D0CED5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F28F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满意度指标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0371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服务对象满意度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AF92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群众满意，满足广大人民群众的提升生活环境的需求。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74FB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458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BF91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3952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90DB6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E10A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99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D306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总分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580CB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672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785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100.00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F429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p w14:paraId="55621ACD"/>
    <w:p w14:paraId="584A5F2A">
      <w:pPr>
        <w:pStyle w:val="2"/>
      </w:pPr>
    </w:p>
    <w:p w14:paraId="69A8359D"/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615"/>
        <w:gridCol w:w="1177"/>
        <w:gridCol w:w="1262"/>
        <w:gridCol w:w="1114"/>
        <w:gridCol w:w="695"/>
        <w:gridCol w:w="697"/>
        <w:gridCol w:w="1416"/>
        <w:gridCol w:w="579"/>
        <w:gridCol w:w="1056"/>
        <w:gridCol w:w="1254"/>
      </w:tblGrid>
      <w:tr w14:paraId="2BDE8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8CE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32"/>
                <w:lang w:bidi="ar"/>
              </w:rPr>
              <w:t xml:space="preserve">       项目支出绩效自评表 </w:t>
            </w:r>
          </w:p>
        </w:tc>
      </w:tr>
      <w:tr w14:paraId="68FA5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958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（2025年度）</w:t>
            </w:r>
          </w:p>
        </w:tc>
      </w:tr>
      <w:tr w14:paraId="66949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21B254CA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066F7147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7B57A3D7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626B1097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00A03531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5E6ED958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52A8EDA0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01F57048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1A43FEDB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64AB6078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14F84151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08CA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251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3769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72FF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省财政林业转移支付资金</w:t>
            </w:r>
          </w:p>
        </w:tc>
      </w:tr>
      <w:tr w14:paraId="7A989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2B6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主管部门</w:t>
            </w:r>
          </w:p>
        </w:tc>
        <w:tc>
          <w:tcPr>
            <w:tcW w:w="176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5A78F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淮南市林业局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99F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实施单位</w:t>
            </w:r>
          </w:p>
        </w:tc>
        <w:tc>
          <w:tcPr>
            <w:tcW w:w="134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BA2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淮南市上窑林场</w:t>
            </w:r>
          </w:p>
        </w:tc>
      </w:tr>
      <w:tr w14:paraId="1224CB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2E394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项目资金                    （万元）</w:t>
            </w: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4B236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266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年初预算数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D4ED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全年预算数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3FF0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全年执行数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D4A3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分值 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99A5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执行率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766E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得分</w:t>
            </w:r>
          </w:p>
        </w:tc>
      </w:tr>
      <w:tr w14:paraId="0E638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C66553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337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年度资金总额：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1B6E9F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02BA18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3F946B9"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B68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D4D5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100.00%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416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10.00</w:t>
            </w:r>
          </w:p>
        </w:tc>
      </w:tr>
      <w:tr w14:paraId="49A3B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F7E3E8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0E1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其中：本年财政拨款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353678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D61236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6E9FEDB"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8E0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—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D7CE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9C98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BCBC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7D6DA3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D2AF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上年结转资金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6B703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9BE11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62351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C1E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—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170C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7EE7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08F7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F2AA57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8B1B19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     其他资金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AA9E9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6ADF4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C9986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D26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—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9C7F5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DC72E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617A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3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3FA2EE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年度总体目标</w:t>
            </w:r>
          </w:p>
        </w:tc>
        <w:tc>
          <w:tcPr>
            <w:tcW w:w="2598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426B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预期目标</w:t>
            </w:r>
          </w:p>
        </w:tc>
        <w:tc>
          <w:tcPr>
            <w:tcW w:w="200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301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实际完成情况</w:t>
            </w:r>
          </w:p>
        </w:tc>
      </w:tr>
      <w:tr w14:paraId="1E96F2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28E16FB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598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AA39D"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改善生态环境，保护森林资源。完成种苗基地杂草清除1项、购买苗木1项、管护用房监理及审计1项、生产设备购买及维修1项。</w:t>
            </w:r>
          </w:p>
        </w:tc>
        <w:tc>
          <w:tcPr>
            <w:tcW w:w="200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F6060D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完成种苗基地杂草清除1项、购买苗木1项、管护用房监理及审计1项、生产设备购买及维修1项。</w:t>
            </w:r>
          </w:p>
        </w:tc>
      </w:tr>
      <w:tr w14:paraId="6722C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3E229C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绩效指标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012C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一级指标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67C4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二级指标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AC3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三级指标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DC9A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年度指标值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D018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实际完成值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B063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分值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ADED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得分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57FF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偏差原因分析及改进措施</w:t>
            </w:r>
          </w:p>
        </w:tc>
      </w:tr>
      <w:tr w14:paraId="0C189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07F91E8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07C3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产出指标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D263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数量指标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7DE90C">
            <w:pPr>
              <w:widowControl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抚育及生产设备购置（项）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454D2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027F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A28E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2C70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8EA09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751D3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16FEC3C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80C0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62439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质量指标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1801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保证检测数据的真实与准确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7FAF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92F3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1D93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F05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FB25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C80F9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7F44538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EFA87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AB4C1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时效指标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D2A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年度建设任务完成率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91DF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EE9A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F59F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0669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7E64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737B0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6EC3144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8B0E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774D8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成本指标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D504DC">
            <w:pPr>
              <w:widowControl/>
              <w:ind w:firstLine="1320" w:firstLineChars="60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10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1D57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7C36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6683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803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349C3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89BE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0C7B77E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262F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效益指标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8E15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经济效益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72EFD3">
            <w:pPr>
              <w:widowControl/>
              <w:ind w:firstLine="660" w:firstLineChars="3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带动周边经济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480F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EE4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852F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00E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39B9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F8185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35DF3DA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33DD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B9F57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社会效益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F53CE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带动就业人员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20人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802E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C10E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698F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28E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70B5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BD63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01EFCE6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83F3F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C7133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生态效益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5FCD1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对区域生态系统功能改善的促进作用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B9ED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2E6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C3F21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DACC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9B340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FEF9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3C2CDD2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941A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CD760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可持续影响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79CE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项目区生态环境持续改善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ACB7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227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146C9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1686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EB70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235C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07074A5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5C7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满意度指标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5480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服务对象满意度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2B8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群众满意，满足广大人民群众的提升生活环境的需求。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DA64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73FB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EF0D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5E72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DD9A2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2682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99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4C12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总分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85E8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852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52F3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100.00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F8D4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p w14:paraId="002F9EFE">
      <w:pPr>
        <w:pStyle w:val="2"/>
        <w:ind w:left="0" w:leftChars="0" w:firstLine="0" w:firstLineChars="0"/>
      </w:pPr>
    </w:p>
    <w:p w14:paraId="38BA5182">
      <w:pPr>
        <w:pStyle w:val="2"/>
      </w:pPr>
    </w:p>
    <w:p w14:paraId="5D684E76"/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535"/>
        <w:gridCol w:w="1176"/>
        <w:gridCol w:w="1262"/>
        <w:gridCol w:w="1114"/>
        <w:gridCol w:w="816"/>
        <w:gridCol w:w="816"/>
        <w:gridCol w:w="1416"/>
        <w:gridCol w:w="579"/>
        <w:gridCol w:w="1056"/>
        <w:gridCol w:w="1095"/>
      </w:tblGrid>
      <w:tr w14:paraId="0D56C9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C0F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32"/>
                <w:lang w:bidi="ar"/>
              </w:rPr>
              <w:t xml:space="preserve">       项目支出绩效自评表 </w:t>
            </w:r>
          </w:p>
        </w:tc>
      </w:tr>
      <w:tr w14:paraId="0F58B5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3C9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（2025年度）</w:t>
            </w:r>
          </w:p>
        </w:tc>
      </w:tr>
      <w:tr w14:paraId="5B5B6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3D7C95A7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3D52B968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4286B08D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531A1BE7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7584F3CB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065049FE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76AB9497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7CBAF92B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084DC89A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3F6331F1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189A843A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9C40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D0D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3769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303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市级生态公益林补偿经费</w:t>
            </w:r>
          </w:p>
        </w:tc>
      </w:tr>
      <w:tr w14:paraId="703EA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17EC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主管部门</w:t>
            </w:r>
          </w:p>
        </w:tc>
        <w:tc>
          <w:tcPr>
            <w:tcW w:w="176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C678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淮南市林业局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9CC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实施单位</w:t>
            </w:r>
          </w:p>
        </w:tc>
        <w:tc>
          <w:tcPr>
            <w:tcW w:w="134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AC5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淮南市上窑林场</w:t>
            </w:r>
          </w:p>
        </w:tc>
      </w:tr>
      <w:tr w14:paraId="606DF8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E549D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项目资金                    （万元）</w:t>
            </w: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BC0CC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6CC0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年初预算数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6209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全年预算数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771C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全年执行数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1260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分值 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152E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执行率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D19B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得分</w:t>
            </w:r>
          </w:p>
        </w:tc>
      </w:tr>
      <w:tr w14:paraId="72AA0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B33BA7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2A40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年度资金总额：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F176A4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19.56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0D6080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19.56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0A05177"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19.56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7CED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4CC5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100.00%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97E3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10.00</w:t>
            </w:r>
          </w:p>
        </w:tc>
      </w:tr>
      <w:tr w14:paraId="414341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8D56D1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061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其中：本年财政拨款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DB5E14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19.56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B2ADAF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19.56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0204D6D"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19.56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1772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—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27CA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C8FC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48A4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210DE4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C45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上年结转资金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5357D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3087F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8B95B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5BF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—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B69CE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F849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E339C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B478A2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9A8B56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     其他资金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269FC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16D74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0FC79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B8A4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—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5D0D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7D78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827D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3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6B15BC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年度总体目标</w:t>
            </w:r>
          </w:p>
        </w:tc>
        <w:tc>
          <w:tcPr>
            <w:tcW w:w="2598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4630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预期目标</w:t>
            </w:r>
          </w:p>
        </w:tc>
        <w:tc>
          <w:tcPr>
            <w:tcW w:w="200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7ED1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实际完成情况</w:t>
            </w:r>
          </w:p>
        </w:tc>
      </w:tr>
      <w:tr w14:paraId="1D063D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43D9C24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598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0E02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加强生物多样性保护，维护原生植被，提高水土保持功能，促进森林生态系统正向演替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。完成13040亩市级公益林管护工作。</w:t>
            </w:r>
          </w:p>
          <w:p w14:paraId="1F130900"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00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1796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完成13040亩市级公益林管护工作。</w:t>
            </w:r>
          </w:p>
          <w:p w14:paraId="7101B0BD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7A5F5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31E879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绩效指标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C206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一级指标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0E95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二级指标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3538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三级指标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5A7C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年度指标值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D07E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实际完成值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A4FF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分值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86F0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得分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5180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偏差原因分析及改进措施</w:t>
            </w:r>
          </w:p>
        </w:tc>
      </w:tr>
      <w:tr w14:paraId="55C52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186E763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CB5C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产出指标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71C9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数量指标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6D82E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市级公益林管护面积（亩）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475A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13040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DFF81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13040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21E8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B86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28249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7DFAC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60FC43C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FC33A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87FB9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质量指标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873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保证检测数据的真实与准确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F2AA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1658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328E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323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24CE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2CF9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0CC6ED5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7CC15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CA41F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时效指标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77D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年度建设任务完成率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2DEF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108C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8536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70D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5E98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DAE8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2DE6EB1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4B484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F2561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成本指标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A58B93">
            <w:pPr>
              <w:widowControl/>
              <w:ind w:firstLine="1320" w:firstLineChars="60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19.56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3B2D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D910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CF6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C0C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F4C1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2DEE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4614A47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1293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效益指标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F1B3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经济效益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BF132B">
            <w:pPr>
              <w:widowControl/>
              <w:ind w:firstLine="660" w:firstLineChars="3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带动周边经济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575F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D0BF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1999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F3A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007A5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B0280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06EEBFF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82D75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B039C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社会效益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51608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带动就业人员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30人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F26A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7E5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D998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A251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B38AD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DD8F2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74DCE49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90295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823B7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生态效益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B4255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改善生态环境，保护森林资源。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CF1D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2660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30BBE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273C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D2B3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272D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13A5ACE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9CEAF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E1AEC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可持续影响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5421E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项目区生态环境持续改善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634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0552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276E0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B43D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B2A0A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E731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68EBEE2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5037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满意度指标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8762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服务对象满意度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1CB8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群众满意，满足广大人民群众的提升生活环境的需求。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5FAE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059A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F2BD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221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C9B74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1997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99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14C6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总分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A557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51B1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640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100.00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3A3B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p w14:paraId="0132D7A1">
      <w:pPr>
        <w:pStyle w:val="2"/>
        <w:ind w:left="0" w:leftChars="0" w:firstLine="0" w:firstLineChars="0"/>
      </w:pPr>
    </w:p>
    <w:p w14:paraId="4A9E7DD0"/>
    <w:p w14:paraId="60690ABA">
      <w:pPr>
        <w:pStyle w:val="2"/>
      </w:pP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615"/>
        <w:gridCol w:w="1177"/>
        <w:gridCol w:w="1262"/>
        <w:gridCol w:w="1114"/>
        <w:gridCol w:w="695"/>
        <w:gridCol w:w="697"/>
        <w:gridCol w:w="1416"/>
        <w:gridCol w:w="579"/>
        <w:gridCol w:w="1056"/>
        <w:gridCol w:w="1254"/>
      </w:tblGrid>
      <w:tr w14:paraId="32A30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C4F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32"/>
                <w:lang w:bidi="ar"/>
              </w:rPr>
              <w:t xml:space="preserve">       项目支出绩效自评表 </w:t>
            </w:r>
          </w:p>
        </w:tc>
      </w:tr>
      <w:tr w14:paraId="7D444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8C8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（2025年度）</w:t>
            </w:r>
          </w:p>
        </w:tc>
      </w:tr>
      <w:tr w14:paraId="5F0610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633E6623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187A5F62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5C105483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0DD8F2C0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2CA5DEC9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53651F97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39EB3CCA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14340D23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5AB19E0C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5A23772A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39038110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04FC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113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3769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39E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森林防火与有害生物防治</w:t>
            </w:r>
          </w:p>
        </w:tc>
      </w:tr>
      <w:tr w14:paraId="1D5953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8F06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主管部门</w:t>
            </w:r>
          </w:p>
        </w:tc>
        <w:tc>
          <w:tcPr>
            <w:tcW w:w="176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D9F55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淮南市林业局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C93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实施单位</w:t>
            </w:r>
          </w:p>
        </w:tc>
        <w:tc>
          <w:tcPr>
            <w:tcW w:w="134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183B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淮南市上窑林场</w:t>
            </w:r>
          </w:p>
        </w:tc>
      </w:tr>
      <w:tr w14:paraId="20B0E1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DA2FC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项目资金                    （万元）</w:t>
            </w: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99A7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547D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年初预算数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E33F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全年预算数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A710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全年执行数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1DC4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分值 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AB65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执行率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D49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得分</w:t>
            </w:r>
          </w:p>
        </w:tc>
      </w:tr>
      <w:tr w14:paraId="7B91A3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F7DAEB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C791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年度资金总额：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8809D3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8ABA5D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9CB33BB"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D81F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572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100.00%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01CA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10.00</w:t>
            </w:r>
          </w:p>
        </w:tc>
      </w:tr>
      <w:tr w14:paraId="426D2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8598FC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5EB7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其中：本年财政拨款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F0D785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DB6E1E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1EBD368"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1206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—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E9763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D2103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70647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D96F6B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8342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上年结转资金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6FC19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52995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712DC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159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—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EC908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431D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5451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30E94D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B0E33F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     其他资金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21F46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D022E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D862A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24E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—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92FD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1896C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48AE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3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241063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年度总体目标</w:t>
            </w:r>
          </w:p>
        </w:tc>
        <w:tc>
          <w:tcPr>
            <w:tcW w:w="2598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1F46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预期目标</w:t>
            </w:r>
          </w:p>
        </w:tc>
        <w:tc>
          <w:tcPr>
            <w:tcW w:w="200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EF3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实际完成情况</w:t>
            </w:r>
          </w:p>
        </w:tc>
      </w:tr>
      <w:tr w14:paraId="6AB03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43215B1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598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15C8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改善外来恶性杂草对农业生产和生态环境的威胁，保护本地植被和生态环境系统。完成林区内25亩加拿大一枝黄花的清除工作。</w:t>
            </w:r>
          </w:p>
          <w:p w14:paraId="20FE458F"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00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54AE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完成林区内25亩加拿大一枝黄花的清除工作。</w:t>
            </w:r>
          </w:p>
          <w:p w14:paraId="6A1790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34F5DAF2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6E0C8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11C207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绩效指标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FEC4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一级指标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22EC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二级指标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1E8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三级指标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70BE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年度指标值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A316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实际完成值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257A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分值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F3A1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得分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4B7E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偏差原因分析及改进措施</w:t>
            </w:r>
          </w:p>
        </w:tc>
      </w:tr>
      <w:tr w14:paraId="625D9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782371A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A646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产出指标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8978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数量指标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4E953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加拿大一枝黄花清除面积（亩）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3E833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2BFF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0542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5C78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E7A8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A7C3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313C22E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EBF07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0D8A7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质量指标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FCC5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保证检测数据的真实与准确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10E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77C4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828C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5461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896AC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ABF8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67D9F0E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3DB7A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377C5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时效指标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BCB5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年度建设任务完成率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A80A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3173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B39A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5616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D0DE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BA62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7F1A9F3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EE97E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11F84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成本指标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FAAB94">
            <w:pPr>
              <w:widowControl/>
              <w:ind w:firstLine="1320" w:firstLineChars="60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9E35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C631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DA8E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C263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091A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8D74E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73F358F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948C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效益指标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39B7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经济效益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A4247B">
            <w:pPr>
              <w:widowControl/>
              <w:ind w:firstLine="660" w:firstLineChars="3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带动周边经济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1701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A00B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6EC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BF6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DB53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714802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0FDD953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B286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268F3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社会效益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F4092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带动就业人员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30人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A4D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4AA1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6AC6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50CB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DDACE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E16F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389BD3D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3B006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E41D6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生态效益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4644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改善生态环境，保护森林资源。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C147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6439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D53A5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E53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F764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8BB9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6C5BE9B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96D5F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84258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可持续影响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EA5EF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项目区生态环境持续改善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A4B5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BC45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14A6B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59E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4247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7D2CC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393A125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A10C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满意度指标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571D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服务对象满意度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29A6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群众满意，满足广大人民群众的提升生活环境的需求。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52B8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BA65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ED47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072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0FD4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EA73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99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0D12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总分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CFA929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9698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257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100.00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11D8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p w14:paraId="2805399C"/>
    <w:p w14:paraId="0ED5EDC7">
      <w:pPr>
        <w:pStyle w:val="2"/>
      </w:pPr>
    </w:p>
    <w:p w14:paraId="5A101797"/>
    <w:p w14:paraId="2A7E0282">
      <w:pPr>
        <w:pStyle w:val="2"/>
      </w:pPr>
    </w:p>
    <w:p w14:paraId="4E217809">
      <w:pPr>
        <w:pStyle w:val="2"/>
      </w:pP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615"/>
        <w:gridCol w:w="1177"/>
        <w:gridCol w:w="1262"/>
        <w:gridCol w:w="1114"/>
        <w:gridCol w:w="695"/>
        <w:gridCol w:w="697"/>
        <w:gridCol w:w="1416"/>
        <w:gridCol w:w="579"/>
        <w:gridCol w:w="1056"/>
        <w:gridCol w:w="1254"/>
      </w:tblGrid>
      <w:tr w14:paraId="37ED1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7A3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32"/>
                <w:lang w:bidi="ar"/>
              </w:rPr>
              <w:t xml:space="preserve">       项目支出绩效自评表 </w:t>
            </w:r>
          </w:p>
        </w:tc>
      </w:tr>
      <w:tr w14:paraId="2C138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5B3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（2025年度）</w:t>
            </w:r>
          </w:p>
        </w:tc>
      </w:tr>
      <w:tr w14:paraId="463427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0FCC3E31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35E1ABBA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4B728AB5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1C5C8DC5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33867473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7CCD2A52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130546A1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63EBBAED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1F6AD046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2072FF4B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751BADE8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F7F33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987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3769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548E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淮南市上窑国有林场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2024年林区道路建设项目</w:t>
            </w:r>
          </w:p>
        </w:tc>
      </w:tr>
      <w:tr w14:paraId="661A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5DF1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主管部门</w:t>
            </w:r>
          </w:p>
        </w:tc>
        <w:tc>
          <w:tcPr>
            <w:tcW w:w="176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5C12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淮南市林业局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356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实施单位</w:t>
            </w:r>
          </w:p>
        </w:tc>
        <w:tc>
          <w:tcPr>
            <w:tcW w:w="134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11AF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淮南市上窑林场</w:t>
            </w:r>
          </w:p>
        </w:tc>
      </w:tr>
      <w:tr w14:paraId="2295A0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CC5B3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项目资金                    （万元）</w:t>
            </w: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88E13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B5DA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年初预算数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019A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全年预算数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A6A7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全年执行数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B7F6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分值 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96DC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执行率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979F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得分</w:t>
            </w:r>
          </w:p>
        </w:tc>
      </w:tr>
      <w:tr w14:paraId="5C350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5D8B9B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C08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年度资金总额：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62B989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103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6C1D8F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103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51EDF09"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103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60A3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EC6F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100.00%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755B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10.00</w:t>
            </w:r>
          </w:p>
        </w:tc>
      </w:tr>
      <w:tr w14:paraId="4FDCD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B6C77C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0BD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其中：本年财政拨款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215C3E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103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576D9B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103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E29D145"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103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9A7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—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7EA3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8C538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1D761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D4E6EB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1A76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上年结转资金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F6EC5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36E3A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AC578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8910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—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9831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C10C6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080F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3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E022D2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DF53E3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     其他资金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0E12D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537C9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3D913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8E35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—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7052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B593F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5316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3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374A03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年度总体目标</w:t>
            </w:r>
          </w:p>
        </w:tc>
        <w:tc>
          <w:tcPr>
            <w:tcW w:w="2598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E5F9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预期目标</w:t>
            </w:r>
          </w:p>
        </w:tc>
        <w:tc>
          <w:tcPr>
            <w:tcW w:w="200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AED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实际完成情况</w:t>
            </w:r>
          </w:p>
        </w:tc>
      </w:tr>
      <w:tr w14:paraId="0DD29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6336236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598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52E91E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 w:firstLine="480" w:firstLineChars="200"/>
              <w:textAlignment w:val="auto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实现自然资源永续利用，培养人们尊重自然、热爱自然、保护自然的生态文明意识。尤其为各级各类学校提供集生态涵养、生态实践、生态教育及生态科普为一体的自然教育基地。完成绿地整理1项、种植回填土1项、栽植乔木1项、修建挡土墙1项、修建游步道1项、安装护栏1项、安装变压器1项、房屋渗漏维修1项、 房屋室内改造1项、林业科普宣传牌安装1项。</w:t>
            </w:r>
          </w:p>
        </w:tc>
        <w:tc>
          <w:tcPr>
            <w:tcW w:w="200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58DD7D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 w:firstLine="480" w:firstLineChars="20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完成绿地整理1项、种植回填土1项、栽植乔木1项、修建挡土墙1项、修建游步道1项、安装护栏1项、安装变压器1项、房屋渗漏维修1项、 房屋室内改造1项、林业科普宣传牌安装1项。</w:t>
            </w:r>
          </w:p>
          <w:p w14:paraId="28BFAB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22079B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1367FE92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DB8A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7F69C0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绩效指标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7686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一级指标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A10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二级指标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4F0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三级指标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542E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年度指标值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6C6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实际完成值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970E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分值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583D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得分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CD0E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偏差原因分析及改进措施</w:t>
            </w:r>
          </w:p>
        </w:tc>
      </w:tr>
      <w:tr w14:paraId="2A4E3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2D8B943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53A3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产出指标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E801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数量指标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610864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自然教育基地建设项目（项）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9907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6F66A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096D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D904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1BAD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7782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036C148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0C313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FF1B5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质量指标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5566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保证检测数据的真实与准确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4CA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21E5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01D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55B5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7679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8B0DE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0F9C8D6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1EB3A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93EEF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时效指标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8106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年度建设任务完成率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9A32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B50B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A12E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BB5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DF630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EB2E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1D43016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55CFA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F68EC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成本指标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54372B">
            <w:pPr>
              <w:widowControl/>
              <w:ind w:firstLine="1320" w:firstLineChars="60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103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1A18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26E9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789F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499D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5C0E5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8B79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047A422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1B74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效益指标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C050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经济效益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F59978">
            <w:pPr>
              <w:widowControl/>
              <w:ind w:firstLine="660" w:firstLineChars="3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带动周边经济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F00B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9D1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16CD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60D1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23A20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1026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5FB5ADE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EF135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C5819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社会效益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2991E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带动就业人员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40人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224E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E622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D7DD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CD6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7EDAD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073C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6C7FB77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4CE4C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5E24B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生态效益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E3325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改善生态环境，保护森林资源。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83EF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1E6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FEFED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C471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E996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B235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5AB2D51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AE463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745D2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可持续影响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51EDE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项目区生态环境持续改善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4D8C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19B3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明显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EBD83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2ECF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6821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CC750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674AE76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7F7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满意度指标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5252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服务对象满意度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5143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群众满意，满足广大人民群众的提升生活环境的需求。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3C3B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748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68DD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9C11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5710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E504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99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032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总分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A776B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5E45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DE0D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100.00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A377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p w14:paraId="373D1904">
      <w:pPr>
        <w:rPr>
          <w:rFonts w:hint="eastAsia" w:ascii="宋体" w:hAnsi="宋体" w:eastAsia="宋体" w:cs="宋体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567" w:bottom="1440" w:left="85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imesNewRoman">
    <w:altName w:val="Segoe Print"/>
    <w:panose1 w:val="00000000000000000000"/>
    <w:charset w:val="00"/>
    <w:family w:val="auto"/>
    <w:pitch w:val="default"/>
    <w:sig w:usb0="00000000" w:usb1="00000000" w:usb2="00000029" w:usb3="00000000" w:csb0="6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I1NDU3YjIyYzM4YTVmMTgxZTA1YTQwMzVmMjYxZjYifQ=="/>
  </w:docVars>
  <w:rsids>
    <w:rsidRoot w:val="62A945D3"/>
    <w:rsid w:val="00443541"/>
    <w:rsid w:val="00C85F20"/>
    <w:rsid w:val="00CC504E"/>
    <w:rsid w:val="00DC54CB"/>
    <w:rsid w:val="00E16A17"/>
    <w:rsid w:val="02433021"/>
    <w:rsid w:val="04B0485B"/>
    <w:rsid w:val="05784417"/>
    <w:rsid w:val="066E57BB"/>
    <w:rsid w:val="074D3623"/>
    <w:rsid w:val="07AB2BB9"/>
    <w:rsid w:val="0822685D"/>
    <w:rsid w:val="0A307BEE"/>
    <w:rsid w:val="0AB03FB6"/>
    <w:rsid w:val="0B554854"/>
    <w:rsid w:val="0C237D54"/>
    <w:rsid w:val="0C3D2B2D"/>
    <w:rsid w:val="0D51729D"/>
    <w:rsid w:val="0E3371B3"/>
    <w:rsid w:val="0E3C7909"/>
    <w:rsid w:val="10350B20"/>
    <w:rsid w:val="10686DD7"/>
    <w:rsid w:val="11020FDA"/>
    <w:rsid w:val="12BC340B"/>
    <w:rsid w:val="1466406B"/>
    <w:rsid w:val="15D35531"/>
    <w:rsid w:val="163D4862"/>
    <w:rsid w:val="18770764"/>
    <w:rsid w:val="1AD27C6F"/>
    <w:rsid w:val="1B1E0C43"/>
    <w:rsid w:val="1C142509"/>
    <w:rsid w:val="1DC23081"/>
    <w:rsid w:val="1DE1751A"/>
    <w:rsid w:val="1E4F15D7"/>
    <w:rsid w:val="1EFF2FFD"/>
    <w:rsid w:val="1F073C5F"/>
    <w:rsid w:val="1F6B2903"/>
    <w:rsid w:val="1F845C8A"/>
    <w:rsid w:val="1FA83694"/>
    <w:rsid w:val="207672EF"/>
    <w:rsid w:val="21533063"/>
    <w:rsid w:val="21C676B6"/>
    <w:rsid w:val="21E64000"/>
    <w:rsid w:val="234B5B4C"/>
    <w:rsid w:val="24002863"/>
    <w:rsid w:val="240B2444"/>
    <w:rsid w:val="244F40DF"/>
    <w:rsid w:val="24AA528F"/>
    <w:rsid w:val="24B85237"/>
    <w:rsid w:val="28862099"/>
    <w:rsid w:val="28F45255"/>
    <w:rsid w:val="2A011556"/>
    <w:rsid w:val="2C041C52"/>
    <w:rsid w:val="2D314CC9"/>
    <w:rsid w:val="2DD1431F"/>
    <w:rsid w:val="2DDA7EBD"/>
    <w:rsid w:val="2E460B66"/>
    <w:rsid w:val="2E840A7A"/>
    <w:rsid w:val="2ED578D6"/>
    <w:rsid w:val="309515DF"/>
    <w:rsid w:val="30B91716"/>
    <w:rsid w:val="318800F4"/>
    <w:rsid w:val="31D37B97"/>
    <w:rsid w:val="325C5B44"/>
    <w:rsid w:val="326C62D2"/>
    <w:rsid w:val="331035D3"/>
    <w:rsid w:val="33925D96"/>
    <w:rsid w:val="343252B9"/>
    <w:rsid w:val="34735BC7"/>
    <w:rsid w:val="35A04A58"/>
    <w:rsid w:val="35D001EC"/>
    <w:rsid w:val="36071B9E"/>
    <w:rsid w:val="362829E1"/>
    <w:rsid w:val="36DB3EF8"/>
    <w:rsid w:val="373E2376"/>
    <w:rsid w:val="382F62A9"/>
    <w:rsid w:val="383C4522"/>
    <w:rsid w:val="3B571AB5"/>
    <w:rsid w:val="3B6E080C"/>
    <w:rsid w:val="3BA1699C"/>
    <w:rsid w:val="3D0F28C4"/>
    <w:rsid w:val="3DD1570D"/>
    <w:rsid w:val="3EEB7EF6"/>
    <w:rsid w:val="41384420"/>
    <w:rsid w:val="42F8373B"/>
    <w:rsid w:val="438020AF"/>
    <w:rsid w:val="4473751E"/>
    <w:rsid w:val="4536256F"/>
    <w:rsid w:val="45430714"/>
    <w:rsid w:val="45C401FE"/>
    <w:rsid w:val="45DF1D11"/>
    <w:rsid w:val="469B4A83"/>
    <w:rsid w:val="47733303"/>
    <w:rsid w:val="47FE42D0"/>
    <w:rsid w:val="49153299"/>
    <w:rsid w:val="497F62FD"/>
    <w:rsid w:val="49D15412"/>
    <w:rsid w:val="4B663938"/>
    <w:rsid w:val="4E683FEB"/>
    <w:rsid w:val="4F22401A"/>
    <w:rsid w:val="4FA87790"/>
    <w:rsid w:val="502160B9"/>
    <w:rsid w:val="506D583E"/>
    <w:rsid w:val="5076324A"/>
    <w:rsid w:val="507B5A02"/>
    <w:rsid w:val="50852AB2"/>
    <w:rsid w:val="508B6EDD"/>
    <w:rsid w:val="51103D6C"/>
    <w:rsid w:val="512A30B6"/>
    <w:rsid w:val="519A561A"/>
    <w:rsid w:val="52350508"/>
    <w:rsid w:val="53893EA5"/>
    <w:rsid w:val="53DD0E57"/>
    <w:rsid w:val="54212AF2"/>
    <w:rsid w:val="545D78A2"/>
    <w:rsid w:val="557157C6"/>
    <w:rsid w:val="56F95FA8"/>
    <w:rsid w:val="58CF3F50"/>
    <w:rsid w:val="5A81078E"/>
    <w:rsid w:val="5A8E2534"/>
    <w:rsid w:val="5B253204"/>
    <w:rsid w:val="5BEA6DEA"/>
    <w:rsid w:val="5C152C73"/>
    <w:rsid w:val="5CE443F4"/>
    <w:rsid w:val="5DD24E5D"/>
    <w:rsid w:val="5F070FBA"/>
    <w:rsid w:val="5F69359F"/>
    <w:rsid w:val="5F6B4EFE"/>
    <w:rsid w:val="5F7F2DC3"/>
    <w:rsid w:val="605A76AA"/>
    <w:rsid w:val="608368E3"/>
    <w:rsid w:val="610B36B5"/>
    <w:rsid w:val="62A768B8"/>
    <w:rsid w:val="62A945D3"/>
    <w:rsid w:val="62B1036B"/>
    <w:rsid w:val="63512C8F"/>
    <w:rsid w:val="65310132"/>
    <w:rsid w:val="653A39CE"/>
    <w:rsid w:val="6556504B"/>
    <w:rsid w:val="661E1587"/>
    <w:rsid w:val="66D25ECE"/>
    <w:rsid w:val="673F7A07"/>
    <w:rsid w:val="677D0530"/>
    <w:rsid w:val="677F3BF5"/>
    <w:rsid w:val="68616BF2"/>
    <w:rsid w:val="693C3AD3"/>
    <w:rsid w:val="69FB573C"/>
    <w:rsid w:val="6A521BAA"/>
    <w:rsid w:val="6A9602F2"/>
    <w:rsid w:val="6C3039E9"/>
    <w:rsid w:val="6C6677E4"/>
    <w:rsid w:val="6CEB5D5E"/>
    <w:rsid w:val="6F164DA9"/>
    <w:rsid w:val="703B647C"/>
    <w:rsid w:val="72B862CF"/>
    <w:rsid w:val="739C3AEB"/>
    <w:rsid w:val="73DF0E05"/>
    <w:rsid w:val="763562E6"/>
    <w:rsid w:val="78034139"/>
    <w:rsid w:val="783F0EE9"/>
    <w:rsid w:val="78680440"/>
    <w:rsid w:val="791365FE"/>
    <w:rsid w:val="79C34796"/>
    <w:rsid w:val="7A601294"/>
    <w:rsid w:val="7A936257"/>
    <w:rsid w:val="7AA42BF8"/>
    <w:rsid w:val="7AAD65DE"/>
    <w:rsid w:val="7BE97AEA"/>
    <w:rsid w:val="7D056BA5"/>
    <w:rsid w:val="7D514751"/>
    <w:rsid w:val="7E1A21DD"/>
    <w:rsid w:val="7E4028A1"/>
    <w:rsid w:val="7E5B0B32"/>
    <w:rsid w:val="7E611BB9"/>
    <w:rsid w:val="7F0F1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rFonts w:eastAsia="宋体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1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81"/>
    <w:basedOn w:val="6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9">
    <w:name w:val="font21"/>
    <w:basedOn w:val="6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0">
    <w:name w:val="font9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576</Words>
  <Characters>682</Characters>
  <Lines>14</Lines>
  <Paragraphs>4</Paragraphs>
  <TotalTime>35</TotalTime>
  <ScaleCrop>false</ScaleCrop>
  <LinksUpToDate>false</LinksUpToDate>
  <CharactersWithSpaces>702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2026-05-13T01:32:00Z</dcterms:created>
  <dc:creator>雨萌</dc:creator>
  <cp:lastModifiedBy>LiaN</cp:lastModifiedBy>
  <cp:lastPrinted>2026-05-15T06:47:00Z</cp:lastPrinted>
  <dcterms:modified xsi:type="dcterms:W3CDTF">2026-08-03T03:12:23Z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C2CC97B4802646B1B5504168A8ACF443_13</vt:lpwstr>
  </property>
  <property fmtid="{D5CDD505-2E9C-101B-9397-08002B2CF9AE}" pid="4" name="KSOTemplateDocerSaveRecord">
    <vt:lpwstr>eyJoZGlkIjoiZmNhYTI0MzU1YjMwNWQ0YTU1Y2Y2NGIxZWVmYTZmMjgiLCJ1c2VySWQiOiIzNjE0Mzk0MzAifQ==</vt:lpwstr>
  </property>
</Properties>
</file>